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6D5" w:rsidRDefault="003B66D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B66D5" w:rsidRDefault="003B66D5">
      <w:pPr>
        <w:pStyle w:val="ConsPlusNormal"/>
        <w:jc w:val="both"/>
        <w:outlineLvl w:val="0"/>
      </w:pPr>
    </w:p>
    <w:p w:rsidR="003B66D5" w:rsidRDefault="003B66D5">
      <w:pPr>
        <w:pStyle w:val="ConsPlusTitle"/>
        <w:jc w:val="center"/>
        <w:outlineLvl w:val="0"/>
      </w:pPr>
      <w:r>
        <w:t>АДМИНИСТРАЦИЯ ГОРОДА ПЕРМИ</w:t>
      </w:r>
    </w:p>
    <w:p w:rsidR="003B66D5" w:rsidRDefault="003B66D5">
      <w:pPr>
        <w:pStyle w:val="ConsPlusTitle"/>
        <w:jc w:val="center"/>
      </w:pPr>
    </w:p>
    <w:p w:rsidR="003B66D5" w:rsidRDefault="003B66D5">
      <w:pPr>
        <w:pStyle w:val="ConsPlusTitle"/>
        <w:jc w:val="center"/>
      </w:pPr>
      <w:r>
        <w:t>ПОСТАНОВЛЕНИЕ</w:t>
      </w:r>
    </w:p>
    <w:p w:rsidR="003B66D5" w:rsidRDefault="003B66D5">
      <w:pPr>
        <w:pStyle w:val="ConsPlusTitle"/>
        <w:jc w:val="center"/>
      </w:pPr>
      <w:r>
        <w:t>от 28 июня 2019 г. N 336</w:t>
      </w:r>
    </w:p>
    <w:p w:rsidR="003B66D5" w:rsidRDefault="003B66D5">
      <w:pPr>
        <w:pStyle w:val="ConsPlusTitle"/>
        <w:jc w:val="center"/>
      </w:pPr>
    </w:p>
    <w:p w:rsidR="003B66D5" w:rsidRDefault="003B66D5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3B66D5" w:rsidRDefault="003B66D5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3B66D5" w:rsidRDefault="003B66D5">
      <w:pPr>
        <w:pStyle w:val="ConsPlusTitle"/>
        <w:jc w:val="center"/>
      </w:pPr>
      <w:r>
        <w:t>АДМИНИСТРАЦИИ ГОРОДА ПЕРМИ ОТ 17.10.2018 N 746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17 октября 2018 г. N 746 (в ред. от 27.12.2018 N 1074).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right"/>
      </w:pPr>
      <w:r>
        <w:t>Глава города Перми</w:t>
      </w:r>
    </w:p>
    <w:p w:rsidR="003B66D5" w:rsidRDefault="003B66D5">
      <w:pPr>
        <w:pStyle w:val="ConsPlusNormal"/>
        <w:jc w:val="right"/>
      </w:pPr>
      <w:r>
        <w:t>Д.И.САМОЙЛОВ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right"/>
        <w:outlineLvl w:val="0"/>
      </w:pPr>
      <w:r>
        <w:t>УТВЕРЖДЕНЫ</w:t>
      </w:r>
    </w:p>
    <w:p w:rsidR="003B66D5" w:rsidRDefault="003B66D5">
      <w:pPr>
        <w:pStyle w:val="ConsPlusNormal"/>
        <w:jc w:val="right"/>
      </w:pPr>
      <w:r>
        <w:t>Постановлением</w:t>
      </w:r>
    </w:p>
    <w:p w:rsidR="003B66D5" w:rsidRDefault="003B66D5">
      <w:pPr>
        <w:pStyle w:val="ConsPlusNormal"/>
        <w:jc w:val="right"/>
      </w:pPr>
      <w:r>
        <w:t>администрации города Перми</w:t>
      </w:r>
    </w:p>
    <w:p w:rsidR="003B66D5" w:rsidRDefault="003B66D5">
      <w:pPr>
        <w:pStyle w:val="ConsPlusNormal"/>
        <w:jc w:val="right"/>
      </w:pPr>
      <w:r>
        <w:t>от 28.06.2019 N 336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Title"/>
        <w:jc w:val="center"/>
      </w:pPr>
      <w:bookmarkStart w:id="0" w:name="P29"/>
      <w:bookmarkEnd w:id="0"/>
      <w:r>
        <w:t>ИЗМЕНЕНИЯ</w:t>
      </w:r>
    </w:p>
    <w:p w:rsidR="003B66D5" w:rsidRDefault="003B66D5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3B66D5" w:rsidRDefault="003B66D5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3B66D5" w:rsidRDefault="003B66D5">
      <w:pPr>
        <w:pStyle w:val="ConsPlusTitle"/>
        <w:jc w:val="center"/>
      </w:pPr>
      <w:r>
        <w:t>ПЕРМИ ОТ 17 ОКТЯБРЯ 2018 Г. N 746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1.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 xml:space="preserve">1.1. </w:t>
      </w:r>
      <w:hyperlink r:id="rId9" w:history="1">
        <w:r>
          <w:rPr>
            <w:color w:val="0000FF"/>
          </w:rPr>
          <w:t>строку 5</w:t>
        </w:r>
      </w:hyperlink>
      <w:r>
        <w:t xml:space="preserve"> изложить в следующей редакции;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14"/>
        <w:gridCol w:w="6803"/>
      </w:tblGrid>
      <w:tr w:rsidR="003B66D5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 xml:space="preserve">Характеристика </w:t>
            </w:r>
            <w:r>
              <w:lastRenderedPageBreak/>
              <w:t>текущего состояния сферы реализации программы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lastRenderedPageBreak/>
              <w:t xml:space="preserve">настоящая программа направлена на достижение целей и </w:t>
            </w:r>
            <w:r>
              <w:lastRenderedPageBreak/>
              <w:t xml:space="preserve">показателей, сформулированных в </w:t>
            </w:r>
            <w:hyperlink r:id="rId10" w:history="1">
              <w:r>
                <w:rPr>
                  <w:color w:val="0000FF"/>
                </w:rPr>
                <w:t>Указе</w:t>
              </w:r>
            </w:hyperlink>
            <w:r>
      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 (далее - Указ Президента), а также </w:t>
            </w:r>
            <w:hyperlink r:id="rId1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3B66D5" w:rsidRDefault="003B66D5">
            <w:pPr>
              <w:pStyle w:val="ConsPlusNormal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3B66D5" w:rsidRDefault="003B66D5">
            <w:pPr>
              <w:pStyle w:val="ConsPlusNormal"/>
            </w:pPr>
            <w:r>
              <w:t>Задачи и мероприятия программы направлены на реализацию Плана СЭР.</w:t>
            </w:r>
          </w:p>
          <w:p w:rsidR="003B66D5" w:rsidRDefault="003B66D5">
            <w:pPr>
              <w:pStyle w:val="ConsPlusNormal"/>
            </w:pPr>
            <w:r>
              <w:t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3B66D5" w:rsidRDefault="003B66D5">
            <w:pPr>
              <w:pStyle w:val="ConsPlusNormal"/>
            </w:pPr>
            <w:r>
              <w:t>На 1 января 2015 г. в Российской Федерации жилищный фонд, отнесенный к непригодному для проживания и аварийному, составлял 93,3 млн. кв. м, что в 1,4 раза больше, чем на 1 января 2000 г. Доля аварийного и непригодного для проживания жилищного фонда в общей площади жилищного фонда за 14 лет возросла с 2,4% до 2,7%. Объем аварийного жилищного фонда возрос в 2 раза - с 10,2 млн. кв. м до 23,8 млн. кв. м.</w:t>
            </w:r>
          </w:p>
          <w:p w:rsidR="003B66D5" w:rsidRDefault="003B66D5">
            <w:pPr>
              <w:pStyle w:val="ConsPlusNormal"/>
            </w:pPr>
            <w:r>
              <w:t>В городе Перми на 1 июня 2018 г. расположено 673 многоквартирных дома, отнесенных к категории аварийного жилищного фонда, признанного таковым после 1 января 2012 г., общей площадью 357,9 тыс. кв. м.</w:t>
            </w:r>
          </w:p>
          <w:p w:rsidR="003B66D5" w:rsidRDefault="003B66D5">
            <w:pPr>
              <w:pStyle w:val="ConsPlusNormal"/>
            </w:pPr>
            <w:r>
              <w:t>Для сравнения, на 1 июня 2017 г. в городе Перми числилось 552 аварийных многоквартирных дома общей площадью 282,2 тыс. кв. м, на 1 января 2012 г. площадь аварийного жилищного фонда в городе Перми составляла 103,8 тыс. кв. м (0,51% от общей площади жилищного фонда города Перми).</w:t>
            </w:r>
          </w:p>
          <w:p w:rsidR="003B66D5" w:rsidRDefault="003B66D5">
            <w:pPr>
              <w:pStyle w:val="ConsPlusNormal"/>
            </w:pPr>
            <w:r>
              <w:t>Общая площадь аварийного жилищного фонда ежегодно растет. Данная тенденция в ближайшие годы сохранится в связи с объективным обветшанием домов. Ежегодно планируется обследование 40 многоквартирных домов в целях установления состояния конструктивных элементов.</w:t>
            </w:r>
          </w:p>
          <w:p w:rsidR="003B66D5" w:rsidRDefault="003B66D5">
            <w:pPr>
              <w:pStyle w:val="ConsPlusNormal"/>
            </w:pPr>
            <w:r>
              <w:t>Если в 2008-2010 годах аварийными признавались в основном небольшие одно-, двухэтажные дома из бруса или шлакоблока площадью от 100 до 500 кв. м, то в настоящее время активно признаются аварийными трех-, четырехэтажные шлакоблочные дома площадью до 2-3 тыс. кв. м.</w:t>
            </w:r>
          </w:p>
          <w:p w:rsidR="003B66D5" w:rsidRDefault="003B66D5">
            <w:pPr>
              <w:pStyle w:val="ConsPlusNormal"/>
            </w:pPr>
            <w:r>
              <w:t>Таким образом, 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3B66D5" w:rsidRDefault="003B66D5">
            <w:pPr>
              <w:pStyle w:val="ConsPlusNormal"/>
            </w:pPr>
            <w:r>
              <w:t>Снос аварийных домов способствует улучшению внешнего облика и благоустройства города, развитию инженерной и социальной инфраструктуры, повышает инвестиционную привлекательность города.</w:t>
            </w:r>
          </w:p>
          <w:p w:rsidR="003B66D5" w:rsidRDefault="003B66D5">
            <w:pPr>
              <w:pStyle w:val="ConsPlusNormal"/>
            </w:pPr>
            <w:r>
              <w:lastRenderedPageBreak/>
              <w:t>В соответствии с целью Плана СЭР одной из реализуемых задач Плана СЭР является ликвидация аварийного и непригодного для проживания жилищного фонда.</w:t>
            </w:r>
          </w:p>
          <w:p w:rsidR="003B66D5" w:rsidRDefault="003B66D5">
            <w:pPr>
              <w:pStyle w:val="ConsPlusNormal"/>
            </w:pPr>
            <w:r>
              <w:t>Во исполнение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      </w:r>
          </w:p>
          <w:p w:rsidR="003B66D5" w:rsidRDefault="003B66D5">
            <w:pPr>
              <w:pStyle w:val="ConsPlusNormal"/>
            </w:pPr>
            <w:r>
              <w:t>В целях ликвидации аварийного жилищного фонда города Перми, признанного таковым после 1 января 2012 г., комплексного расселения по каждому аварийному дому разработаны две муниципальные адресные программы по переселению граждан города Перми из аварийного жилищного фонда:</w:t>
            </w:r>
          </w:p>
          <w:p w:rsidR="003B66D5" w:rsidRDefault="003B66D5">
            <w:pPr>
              <w:pStyle w:val="ConsPlusNormal"/>
            </w:pPr>
            <w:r>
              <w:t xml:space="preserve">муниципальная адресная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2018-2020 годы, утвержденная Постановлением администрации города Перми от 28 марта 2018 г. N 184, действующая в рамках региональной адресной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расселению аварийного жилищного фонда на территории Пермского края на 2018-2020 годы, утвержденной Постановлением Правительства Пермского края от 24 апреля 2018 г. N 217-п.</w:t>
            </w:r>
          </w:p>
          <w:p w:rsidR="003B66D5" w:rsidRDefault="003B66D5">
            <w:pPr>
              <w:pStyle w:val="ConsPlusNormal"/>
            </w:pPr>
            <w:r>
              <w:t>В ходе реализации Программы планируется переселить в благоустроенное жилье 1111 человек, освободить 22,0 тыс. кв. м жилых помещений, расположенных в 39 многоквартирных домах, признанных аварийными после 1 января 2017 г.;</w:t>
            </w:r>
          </w:p>
          <w:p w:rsidR="003B66D5" w:rsidRDefault="003B66D5">
            <w:pPr>
              <w:pStyle w:val="ConsPlusNormal"/>
            </w:pPr>
            <w:r>
              <w:t xml:space="preserve">муниципальная адресная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расселению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      </w:r>
          </w:p>
          <w:p w:rsidR="003B66D5" w:rsidRDefault="003B66D5">
            <w:pPr>
              <w:pStyle w:val="ConsPlusNormal"/>
            </w:pPr>
            <w:r>
              <w:t>В ходе реализации Программы планируется переселить в благоустроенное жилье 11543 чел., освободить 186610,70 кв. м жилых помещений, расположенных в 509 многоквартирных домах, признанных аварийными до 1 января 2017 г.</w:t>
            </w:r>
          </w:p>
          <w:p w:rsidR="003B66D5" w:rsidRDefault="003B66D5">
            <w:pPr>
              <w:pStyle w:val="ConsPlusNormal"/>
            </w:pPr>
            <w:r>
              <w:t>Предстоит снести 105 домов площадью 54,7 тыс. кв. м.</w:t>
            </w:r>
          </w:p>
          <w:p w:rsidR="003B66D5" w:rsidRDefault="003B66D5">
            <w:pPr>
              <w:pStyle w:val="ConsPlusNormal"/>
            </w:pPr>
            <w:r>
              <w:t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      </w:r>
          </w:p>
          <w:p w:rsidR="003B66D5" w:rsidRDefault="003B66D5">
            <w:pPr>
              <w:pStyle w:val="ConsPlusNormal"/>
            </w:pPr>
            <w:r>
              <w:t>Муниципальный жилищный фонд города Перми по данным на 1 июня 2018 г. составил 617,5 тыс. кв. м, в котором проживает 14847 семей.</w:t>
            </w:r>
          </w:p>
          <w:p w:rsidR="003B66D5" w:rsidRDefault="003B66D5">
            <w:pPr>
              <w:pStyle w:val="ConsPlusNormal"/>
            </w:pPr>
            <w:r>
              <w:t>Состав муниципального жилищного фонда города Перми постоянно меняется: с одной стороны, жилые помещения выбывают в связи с приватизацией жилья гражданами, расселением и сносом строений, с другой стороны, продолжается приемка жилых помещений в муниципальную собственность города Перми.</w:t>
            </w:r>
          </w:p>
          <w:p w:rsidR="003B66D5" w:rsidRDefault="003B66D5">
            <w:pPr>
              <w:pStyle w:val="ConsPlusNormal"/>
            </w:pPr>
            <w:r>
              <w:t xml:space="preserve">С целью постоянного мониторинга и систематизации информации о площади, состоянии, заселении муниципальных жилых помещений, быстрого и качественного предоставления услуги гражданам, </w:t>
            </w:r>
            <w:r>
              <w:lastRenderedPageBreak/>
              <w:t>проживающим в муниципальном жилищном фонде, организации заключения договоров социального найма, обеспечения полноты и своевременности сбора платы за социальный наем жилых помещений создано муниципальное казенное учреждение "Управление муниципальным жилищным фондом города Перми".</w:t>
            </w:r>
          </w:p>
          <w:p w:rsidR="003B66D5" w:rsidRDefault="003B66D5">
            <w:pPr>
              <w:pStyle w:val="ConsPlusNormal"/>
            </w:pPr>
            <w:r>
              <w:t>На 1 июня 2018 г. на учете состоит 41600 граждан, которые нуждаются в жилых помещениях (13869 семей).</w:t>
            </w:r>
          </w:p>
          <w:p w:rsidR="003B66D5" w:rsidRDefault="003B66D5">
            <w:pPr>
              <w:pStyle w:val="ConsPlusNormal"/>
            </w:pPr>
            <w:r>
              <w:t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семьям, ветеранам и инвалидам, вынужденным переселенцам и гражданам, выехавшим из районов Крайнего Севера, реабилитированным гражданам, пострадавшим от политических репрессий, и участникам ликвидации последствий аварии на Чернобыльской АЭС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1.2. </w:t>
      </w:r>
      <w:hyperlink r:id="rId16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p w:rsidR="003B66D5" w:rsidRDefault="003B66D5">
      <w:pPr>
        <w:sectPr w:rsidR="003B66D5" w:rsidSect="002477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"/>
        <w:gridCol w:w="5499"/>
        <w:gridCol w:w="1531"/>
        <w:gridCol w:w="1531"/>
        <w:gridCol w:w="1474"/>
        <w:gridCol w:w="1531"/>
        <w:gridCol w:w="1474"/>
      </w:tblGrid>
      <w:tr w:rsidR="003B66D5">
        <w:tc>
          <w:tcPr>
            <w:tcW w:w="389" w:type="dxa"/>
            <w:vMerge w:val="restart"/>
          </w:tcPr>
          <w:p w:rsidR="003B66D5" w:rsidRDefault="003B66D5">
            <w:pPr>
              <w:pStyle w:val="ConsPlusNormal"/>
              <w:jc w:val="both"/>
            </w:pPr>
            <w:r>
              <w:lastRenderedPageBreak/>
              <w:t>9</w:t>
            </w:r>
          </w:p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3052465,246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1729986,431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1470214,457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2466482,097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2501452,097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141422,708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174178,400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140888,300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441371,900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476341,900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616698,996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135018,195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834323,599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365745,034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247698,947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Пермского края (неиспользованные ассигнования прошлых лет)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31957,654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168812,012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168207,238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171852,958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средства Фонда содействия реформированию жилищно-коммунального хозяйства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2414617,165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1215985,540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957142,308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2429257,397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2464227,397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43397,796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137939,900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104147,200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439117,200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155618,781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средства Фонда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43981,587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588848,069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477762,391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476331,049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239624,603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210126,253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205049,191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Пермского края (неиспользованные ассигнования прошлых лет)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31957,654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168812,012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168207,238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171852,958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1.3. </w:t>
      </w:r>
      <w:hyperlink r:id="rId17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"/>
        <w:gridCol w:w="5499"/>
        <w:gridCol w:w="1531"/>
        <w:gridCol w:w="1531"/>
        <w:gridCol w:w="1474"/>
        <w:gridCol w:w="1531"/>
        <w:gridCol w:w="1474"/>
      </w:tblGrid>
      <w:tr w:rsidR="003B66D5">
        <w:tc>
          <w:tcPr>
            <w:tcW w:w="389" w:type="dxa"/>
            <w:vMerge w:val="restart"/>
          </w:tcPr>
          <w:p w:rsidR="003B66D5" w:rsidRDefault="003B66D5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8,6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сносу, тыс. кв. м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51,1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</w:tr>
      <w:tr w:rsidR="003B66D5">
        <w:tc>
          <w:tcPr>
            <w:tcW w:w="389" w:type="dxa"/>
            <w:vMerge/>
          </w:tcPr>
          <w:p w:rsidR="003B66D5" w:rsidRDefault="003B66D5"/>
        </w:tc>
        <w:tc>
          <w:tcPr>
            <w:tcW w:w="5499" w:type="dxa"/>
          </w:tcPr>
          <w:p w:rsidR="003B66D5" w:rsidRDefault="003B66D5">
            <w:pPr>
              <w:pStyle w:val="ConsPlusNormal"/>
            </w:pPr>
            <w:r>
              <w:t>количество семей, улучшивших жилищные условия, ед.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2139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817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708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1235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1235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2. </w:t>
      </w:r>
      <w:hyperlink r:id="rId18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"Обеспечение жильем жителей города Перми" изложить в следующей редакции: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center"/>
      </w:pPr>
      <w:r>
        <w:t>"ФИНАНСИРОВАНИЕ</w:t>
      </w:r>
    </w:p>
    <w:p w:rsidR="003B66D5" w:rsidRDefault="003B66D5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3B66D5" w:rsidRDefault="003B66D5">
      <w:pPr>
        <w:pStyle w:val="ConsPlusNormal"/>
        <w:jc w:val="center"/>
      </w:pPr>
      <w:r>
        <w:t>Перми"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6"/>
        <w:gridCol w:w="2665"/>
        <w:gridCol w:w="2381"/>
        <w:gridCol w:w="1531"/>
        <w:gridCol w:w="1531"/>
        <w:gridCol w:w="1531"/>
        <w:gridCol w:w="1531"/>
        <w:gridCol w:w="1474"/>
      </w:tblGrid>
      <w:tr w:rsidR="003B66D5">
        <w:tc>
          <w:tcPr>
            <w:tcW w:w="766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38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98" w:type="dxa"/>
            <w:gridSpan w:val="5"/>
          </w:tcPr>
          <w:p w:rsidR="003B66D5" w:rsidRDefault="003B66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  <w:vMerge/>
          </w:tcPr>
          <w:p w:rsidR="003B66D5" w:rsidRDefault="003B66D5"/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4" w:type="dxa"/>
            <w:gridSpan w:val="7"/>
          </w:tcPr>
          <w:p w:rsidR="003B66D5" w:rsidRDefault="003B66D5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3B66D5">
        <w:tc>
          <w:tcPr>
            <w:tcW w:w="766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665" w:type="dxa"/>
            <w:vMerge w:val="restart"/>
          </w:tcPr>
          <w:p w:rsidR="003B66D5" w:rsidRDefault="003B66D5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43397,796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137939,900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104147,200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439117,200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155618,781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046" w:type="dxa"/>
            <w:gridSpan w:val="2"/>
          </w:tcPr>
          <w:p w:rsidR="003B66D5" w:rsidRDefault="003B66D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2414617,165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1215985,540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957142,308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2429257,397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2464227,397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665" w:type="dxa"/>
          </w:tcPr>
          <w:p w:rsidR="003B66D5" w:rsidRDefault="003B66D5">
            <w:pPr>
              <w:pStyle w:val="ConsPlusNormal"/>
            </w:pPr>
            <w:r>
              <w:t xml:space="preserve">Подпрограмма. Управление муниципальным </w:t>
            </w:r>
            <w:r>
              <w:lastRenderedPageBreak/>
              <w:t>жилищным фондом города Перми</w:t>
            </w:r>
          </w:p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046" w:type="dxa"/>
            <w:gridSpan w:val="2"/>
          </w:tcPr>
          <w:p w:rsidR="003B66D5" w:rsidRDefault="003B66D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  <w:tr w:rsidR="003B66D5">
        <w:tc>
          <w:tcPr>
            <w:tcW w:w="766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665" w:type="dxa"/>
            <w:vMerge w:val="restart"/>
          </w:tcPr>
          <w:p w:rsidR="003B66D5" w:rsidRDefault="003B66D5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239624,603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210126,253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205049,191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31957,654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168812,012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168207,238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171852,958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  <w:vMerge/>
          </w:tcPr>
          <w:p w:rsidR="003B66D5" w:rsidRDefault="003B66D5"/>
        </w:tc>
        <w:tc>
          <w:tcPr>
            <w:tcW w:w="2665" w:type="dxa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5046" w:type="dxa"/>
            <w:gridSpan w:val="2"/>
          </w:tcPr>
          <w:p w:rsidR="003B66D5" w:rsidRDefault="003B66D5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381596,030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299703,634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295682,877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766" w:type="dxa"/>
          </w:tcPr>
          <w:p w:rsidR="003B66D5" w:rsidRDefault="003B66D5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5046" w:type="dxa"/>
            <w:gridSpan w:val="2"/>
          </w:tcPr>
          <w:p w:rsidR="003B66D5" w:rsidRDefault="003B66D5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207252,039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178058,757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180648,172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 w:val="restart"/>
          </w:tcPr>
          <w:p w:rsidR="003B66D5" w:rsidRDefault="003B66D5">
            <w:pPr>
              <w:pStyle w:val="ConsPlusNormal"/>
            </w:pPr>
            <w:r>
              <w:t xml:space="preserve">Итого по цели,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3052465,246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1729986,431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1470214,457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2466482,097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2501452,097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141422,708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174178,400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140888,300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441371,900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476341,900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616698,996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135018,195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834323,599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365745,034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247698,947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31957,654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168812,012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168207,238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171852,958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 w:val="restart"/>
          </w:tcPr>
          <w:p w:rsidR="003B66D5" w:rsidRDefault="003B66D5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3052465,246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1729986,431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1470214,457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2466482,097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2501452,097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141422,708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174178,400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140888,300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441371,900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476341,900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616698,996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135018,195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834323,599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365745,034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247698,947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31957,654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168812,012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168207,238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171852,958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>
        <w:tc>
          <w:tcPr>
            <w:tcW w:w="3431" w:type="dxa"/>
            <w:gridSpan w:val="2"/>
            <w:vMerge/>
          </w:tcPr>
          <w:p w:rsidR="003B66D5" w:rsidRDefault="003B66D5"/>
        </w:tc>
        <w:tc>
          <w:tcPr>
            <w:tcW w:w="2381" w:type="dxa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right"/>
      </w:pPr>
      <w:r>
        <w:t>"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 В </w:t>
      </w:r>
      <w:hyperlink r:id="rId1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подпрограммы"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 xml:space="preserve">3.1. </w:t>
      </w:r>
      <w:hyperlink r:id="rId20" w:history="1">
        <w:r>
          <w:rPr>
            <w:color w:val="0000FF"/>
          </w:rPr>
          <w:t>строки 1.1.1.1.1.1</w:t>
        </w:r>
      </w:hyperlink>
      <w:r>
        <w:t>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"/>
        <w:gridCol w:w="1785"/>
        <w:gridCol w:w="588"/>
        <w:gridCol w:w="585"/>
        <w:gridCol w:w="588"/>
        <w:gridCol w:w="518"/>
        <w:gridCol w:w="518"/>
        <w:gridCol w:w="518"/>
        <w:gridCol w:w="705"/>
        <w:gridCol w:w="1363"/>
        <w:gridCol w:w="1313"/>
        <w:gridCol w:w="1270"/>
        <w:gridCol w:w="1127"/>
        <w:gridCol w:w="1313"/>
        <w:gridCol w:w="1264"/>
      </w:tblGrid>
      <w:tr w:rsidR="003B66D5" w:rsidTr="003B66D5">
        <w:tc>
          <w:tcPr>
            <w:tcW w:w="379" w:type="pct"/>
          </w:tcPr>
          <w:p w:rsidR="003B66D5" w:rsidRDefault="003B66D5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613" w:type="pct"/>
          </w:tcPr>
          <w:p w:rsidR="003B66D5" w:rsidRDefault="003B66D5">
            <w:pPr>
              <w:pStyle w:val="ConsPlusNormal"/>
            </w:pPr>
            <w:r>
              <w:t xml:space="preserve">общая площадь жилых помещений, приобретенных (построенных), изъятых для переселения граждан из непригодного </w:t>
            </w:r>
            <w:r>
              <w:lastRenderedPageBreak/>
              <w:t>для проживания и аварийного жилищного фонда</w:t>
            </w:r>
          </w:p>
        </w:tc>
        <w:tc>
          <w:tcPr>
            <w:tcW w:w="20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1" w:type="pct"/>
          </w:tcPr>
          <w:p w:rsidR="003B66D5" w:rsidRDefault="003B66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0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242" w:type="pc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4810,000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434970,000</w:t>
            </w:r>
          </w:p>
        </w:tc>
      </w:tr>
      <w:tr w:rsidR="003B66D5" w:rsidTr="003B66D5">
        <w:tc>
          <w:tcPr>
            <w:tcW w:w="2371" w:type="pct"/>
            <w:gridSpan w:val="9"/>
          </w:tcPr>
          <w:p w:rsidR="003B66D5" w:rsidRDefault="003B66D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4810,000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434970,000</w:t>
            </w:r>
          </w:p>
        </w:tc>
      </w:tr>
      <w:bookmarkEnd w:id="1"/>
    </w:tbl>
    <w:p w:rsidR="003B66D5" w:rsidRDefault="003B66D5">
      <w:pPr>
        <w:sectPr w:rsidR="003B66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3.2. </w:t>
      </w:r>
      <w:hyperlink r:id="rId22" w:history="1">
        <w:r>
          <w:rPr>
            <w:color w:val="0000FF"/>
          </w:rPr>
          <w:t>строки 1.1.1.1.2.1</w:t>
        </w:r>
      </w:hyperlink>
      <w:r>
        <w:t>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09"/>
        <w:gridCol w:w="505"/>
        <w:gridCol w:w="527"/>
        <w:gridCol w:w="530"/>
        <w:gridCol w:w="460"/>
        <w:gridCol w:w="460"/>
        <w:gridCol w:w="461"/>
        <w:gridCol w:w="648"/>
        <w:gridCol w:w="1987"/>
        <w:gridCol w:w="1256"/>
        <w:gridCol w:w="1213"/>
        <w:gridCol w:w="1070"/>
        <w:gridCol w:w="1256"/>
        <w:gridCol w:w="1207"/>
      </w:tblGrid>
      <w:tr w:rsidR="003B66D5" w:rsidTr="003B66D5">
        <w:tc>
          <w:tcPr>
            <w:tcW w:w="37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13" w:type="pct"/>
            <w:vMerge w:val="restart"/>
          </w:tcPr>
          <w:p w:rsidR="003B66D5" w:rsidRDefault="003B66D5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</w:tcPr>
          <w:p w:rsidR="003B66D5" w:rsidRDefault="003B66D5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202" w:type="pct"/>
          </w:tcPr>
          <w:p w:rsidR="003B66D5" w:rsidRDefault="003B66D5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/>
          </w:tcPr>
          <w:p w:rsidR="003B66D5" w:rsidRDefault="003B66D5"/>
        </w:tc>
        <w:tc>
          <w:tcPr>
            <w:tcW w:w="613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201" w:type="pct"/>
          </w:tcPr>
          <w:p w:rsidR="003B66D5" w:rsidRDefault="003B66D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0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37874,045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33792,700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3.3. </w:t>
      </w:r>
      <w:hyperlink r:id="rId24" w:history="1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36"/>
        <w:gridCol w:w="547"/>
        <w:gridCol w:w="544"/>
        <w:gridCol w:w="547"/>
        <w:gridCol w:w="477"/>
        <w:gridCol w:w="477"/>
        <w:gridCol w:w="478"/>
        <w:gridCol w:w="665"/>
        <w:gridCol w:w="1931"/>
        <w:gridCol w:w="1273"/>
        <w:gridCol w:w="1230"/>
        <w:gridCol w:w="1087"/>
        <w:gridCol w:w="1273"/>
        <w:gridCol w:w="1224"/>
      </w:tblGrid>
      <w:tr w:rsidR="003B66D5" w:rsidTr="003B66D5">
        <w:tc>
          <w:tcPr>
            <w:tcW w:w="37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13" w:type="pct"/>
            <w:vMerge w:val="restart"/>
          </w:tcPr>
          <w:p w:rsidR="003B66D5" w:rsidRDefault="003B66D5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аварийного </w:t>
            </w:r>
            <w:r>
              <w:lastRenderedPageBreak/>
              <w:t>жилищного фонда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1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647,896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11000,00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/>
          </w:tcPr>
          <w:p w:rsidR="003B66D5" w:rsidRDefault="003B66D5"/>
        </w:tc>
        <w:tc>
          <w:tcPr>
            <w:tcW w:w="613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201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242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173899,559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/>
          </w:tcPr>
          <w:p w:rsidR="003B66D5" w:rsidRDefault="003B66D5"/>
        </w:tc>
        <w:tc>
          <w:tcPr>
            <w:tcW w:w="613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201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242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160600,777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3.4. после строки 1.1.1.1.3.1 </w:t>
      </w:r>
      <w:hyperlink r:id="rId25" w:history="1">
        <w:r>
          <w:rPr>
            <w:color w:val="0000FF"/>
          </w:rPr>
          <w:t>дополнить</w:t>
        </w:r>
      </w:hyperlink>
      <w:r>
        <w:t xml:space="preserve"> строкой 1.1.1.1.3.2 следующего содержания: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36"/>
        <w:gridCol w:w="547"/>
        <w:gridCol w:w="544"/>
        <w:gridCol w:w="547"/>
        <w:gridCol w:w="477"/>
        <w:gridCol w:w="477"/>
        <w:gridCol w:w="478"/>
        <w:gridCol w:w="665"/>
        <w:gridCol w:w="1931"/>
        <w:gridCol w:w="1273"/>
        <w:gridCol w:w="1230"/>
        <w:gridCol w:w="1087"/>
        <w:gridCol w:w="1273"/>
        <w:gridCol w:w="1224"/>
      </w:tblGrid>
      <w:tr w:rsidR="003B66D5" w:rsidTr="003B66D5">
        <w:tc>
          <w:tcPr>
            <w:tcW w:w="37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13" w:type="pct"/>
            <w:vMerge w:val="restart"/>
          </w:tcPr>
          <w:p w:rsidR="003B66D5" w:rsidRDefault="003B66D5">
            <w:pPr>
              <w:pStyle w:val="ConsPlusNormal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234525,381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/>
          </w:tcPr>
          <w:p w:rsidR="003B66D5" w:rsidRDefault="003B66D5"/>
        </w:tc>
        <w:tc>
          <w:tcPr>
            <w:tcW w:w="613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201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242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247824,163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>3.5. строки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5"/>
        <w:gridCol w:w="1987"/>
        <w:gridCol w:w="1205"/>
        <w:gridCol w:w="1183"/>
        <w:gridCol w:w="1002"/>
        <w:gridCol w:w="1205"/>
        <w:gridCol w:w="1183"/>
      </w:tblGrid>
      <w:tr w:rsidR="003B66D5" w:rsidTr="003B66D5">
        <w:tc>
          <w:tcPr>
            <w:tcW w:w="237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817497,776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237036,390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647,896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11000,000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860181,821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270829,090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434970,000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39250,596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44792,700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434970,000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3.6. после строки "Итого по основному мероприятию 1.1.1.2, в том числе по источникам финансирования" </w:t>
      </w:r>
      <w:hyperlink r:id="rId28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73"/>
        <w:gridCol w:w="505"/>
        <w:gridCol w:w="514"/>
        <w:gridCol w:w="514"/>
        <w:gridCol w:w="514"/>
        <w:gridCol w:w="514"/>
        <w:gridCol w:w="514"/>
        <w:gridCol w:w="562"/>
        <w:gridCol w:w="1931"/>
        <w:gridCol w:w="1294"/>
        <w:gridCol w:w="1183"/>
        <w:gridCol w:w="1183"/>
        <w:gridCol w:w="1294"/>
        <w:gridCol w:w="1294"/>
      </w:tblGrid>
      <w:tr w:rsidR="003B66D5" w:rsidTr="003B66D5">
        <w:tc>
          <w:tcPr>
            <w:tcW w:w="379" w:type="pct"/>
          </w:tcPr>
          <w:p w:rsidR="003B66D5" w:rsidRDefault="003B66D5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21" w:type="pct"/>
            <w:gridSpan w:val="14"/>
          </w:tcPr>
          <w:p w:rsidR="003B66D5" w:rsidRDefault="003B66D5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3B66D5" w:rsidTr="003B66D5">
        <w:tc>
          <w:tcPr>
            <w:tcW w:w="379" w:type="pct"/>
          </w:tcPr>
          <w:p w:rsidR="003B66D5" w:rsidRDefault="003B66D5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21" w:type="pct"/>
            <w:gridSpan w:val="14"/>
          </w:tcPr>
          <w:p w:rsidR="003B66D5" w:rsidRDefault="003B66D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3B66D5" w:rsidTr="003B66D5">
        <w:tc>
          <w:tcPr>
            <w:tcW w:w="37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13" w:type="pct"/>
            <w:vMerge w:val="restart"/>
          </w:tcPr>
          <w:p w:rsidR="003B66D5" w:rsidRDefault="003B66D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24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89000,000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/>
          </w:tcPr>
          <w:p w:rsidR="003B66D5" w:rsidRDefault="003B66D5"/>
        </w:tc>
        <w:tc>
          <w:tcPr>
            <w:tcW w:w="613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201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242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 w:rsidTr="003B66D5">
        <w:tc>
          <w:tcPr>
            <w:tcW w:w="237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898408,664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910345,352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89000,000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 w:rsidTr="003B66D5">
        <w:tc>
          <w:tcPr>
            <w:tcW w:w="379" w:type="pct"/>
          </w:tcPr>
          <w:p w:rsidR="003B66D5" w:rsidRDefault="003B66D5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4621" w:type="pct"/>
            <w:gridSpan w:val="14"/>
          </w:tcPr>
          <w:p w:rsidR="003B66D5" w:rsidRDefault="003B66D5">
            <w:pPr>
              <w:pStyle w:val="ConsPlusNormal"/>
            </w:pPr>
            <w:r>
              <w:t>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3B66D5" w:rsidTr="003B66D5">
        <w:tc>
          <w:tcPr>
            <w:tcW w:w="379" w:type="pct"/>
          </w:tcPr>
          <w:p w:rsidR="003B66D5" w:rsidRDefault="003B66D5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613" w:type="pct"/>
          </w:tcPr>
          <w:p w:rsidR="003B66D5" w:rsidRDefault="003B66D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02" w:type="pc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</w:tcPr>
          <w:p w:rsidR="003B66D5" w:rsidRDefault="003B66D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20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8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2" w:type="pc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23458,797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613" w:type="pct"/>
            <w:vMerge w:val="restart"/>
          </w:tcPr>
          <w:p w:rsidR="003B66D5" w:rsidRDefault="003B66D5">
            <w:pPr>
              <w:pStyle w:val="ConsPlusNormal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20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78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24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162815,259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79" w:type="pct"/>
            <w:vMerge/>
          </w:tcPr>
          <w:p w:rsidR="003B66D5" w:rsidRDefault="003B66D5"/>
        </w:tc>
        <w:tc>
          <w:tcPr>
            <w:tcW w:w="613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201" w:type="pct"/>
            <w:vMerge/>
          </w:tcPr>
          <w:p w:rsidR="003B66D5" w:rsidRDefault="003B66D5"/>
        </w:tc>
        <w:tc>
          <w:tcPr>
            <w:tcW w:w="202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178" w:type="pct"/>
            <w:vMerge/>
          </w:tcPr>
          <w:p w:rsidR="003B66D5" w:rsidRDefault="003B66D5"/>
        </w:tc>
        <w:tc>
          <w:tcPr>
            <w:tcW w:w="242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42600,586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 w:rsidTr="003B66D5">
        <w:tc>
          <w:tcPr>
            <w:tcW w:w="237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372548,112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42600,586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42600,586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 w:rsidTr="003B66D5">
        <w:tc>
          <w:tcPr>
            <w:tcW w:w="237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1550288,144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852009,250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852995,108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2025110,197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2025110,197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</w:pPr>
            <w:r>
              <w:t>1923854,687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</w:pPr>
            <w:r>
              <w:t>1923854,687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gridSpan w:val="9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42600,586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>3.7. строки "</w:t>
      </w:r>
      <w:hyperlink r:id="rId29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30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4"/>
        <w:gridCol w:w="1987"/>
        <w:gridCol w:w="1294"/>
        <w:gridCol w:w="1294"/>
        <w:gridCol w:w="1183"/>
        <w:gridCol w:w="1294"/>
        <w:gridCol w:w="1294"/>
      </w:tblGrid>
      <w:tr w:rsidR="003B66D5" w:rsidTr="003B66D5">
        <w:tc>
          <w:tcPr>
            <w:tcW w:w="237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2414617,165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1215985,540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957142,308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2429257,397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2464227,397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43397,796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137939,900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104147,200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439117,200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155618,781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 w:rsidTr="003B66D5">
        <w:tc>
          <w:tcPr>
            <w:tcW w:w="2371" w:type="pct"/>
            <w:vMerge w:val="restart"/>
          </w:tcPr>
          <w:p w:rsidR="003B66D5" w:rsidRDefault="003B66D5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2414617,165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1215985,540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957142,308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2429257,397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2464227,397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43397,796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137939,900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104147,200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404147,200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439117,200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155618,781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42649,756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101255,510</w:t>
            </w:r>
          </w:p>
        </w:tc>
      </w:tr>
      <w:tr w:rsidR="003B66D5" w:rsidTr="003B66D5">
        <w:tc>
          <w:tcPr>
            <w:tcW w:w="2371" w:type="pct"/>
            <w:vMerge/>
          </w:tcPr>
          <w:p w:rsidR="003B66D5" w:rsidRDefault="003B66D5"/>
        </w:tc>
        <w:tc>
          <w:tcPr>
            <w:tcW w:w="468" w:type="pct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387" w:type="pct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451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436" w:type="pct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</w:tbl>
    <w:p w:rsidR="003B66D5" w:rsidRDefault="003B66D5">
      <w:pPr>
        <w:sectPr w:rsidR="003B66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3.8. в </w:t>
      </w:r>
      <w:hyperlink r:id="rId31" w:history="1">
        <w:r>
          <w:rPr>
            <w:color w:val="0000FF"/>
          </w:rPr>
          <w:t>таблице 1</w:t>
        </w:r>
      </w:hyperlink>
      <w:r>
        <w:t xml:space="preserve"> приложения: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 xml:space="preserve">3.8.1. </w:t>
      </w:r>
      <w:hyperlink r:id="rId32" w:history="1">
        <w:r>
          <w:rPr>
            <w:color w:val="0000FF"/>
          </w:rPr>
          <w:t>строку 3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2268"/>
        <w:gridCol w:w="6236"/>
      </w:tblGrid>
      <w:tr w:rsidR="003B66D5"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фонда;</w:t>
            </w:r>
          </w:p>
          <w:p w:rsidR="003B66D5" w:rsidRDefault="003B66D5">
            <w:pPr>
              <w:pStyle w:val="ConsPlusNormal"/>
            </w:pPr>
            <w:r>
              <w:t>1.1.1.1.3. Мероприятия по расселению жилищного фонда на территории Пермского края, признанного аварийным после 1 января 2012 г.;</w:t>
            </w:r>
          </w:p>
          <w:p w:rsidR="003B66D5" w:rsidRDefault="003B66D5">
            <w:pPr>
              <w:pStyle w:val="ConsPlusNormal"/>
            </w:pPr>
            <w:r>
              <w:t>1.1.1.3.1. Обеспечение устойчивого сокращения непригодного для проживания жилищного фонда;</w:t>
            </w:r>
          </w:p>
          <w:p w:rsidR="003B66D5" w:rsidRDefault="003B66D5">
            <w:pPr>
              <w:pStyle w:val="ConsPlusNormal"/>
            </w:pPr>
            <w:r>
              <w:t>1.1.1.3.2. Реализация мероприятий по обеспечению устойчивого сокращения непригодного для проживания жилого фонда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3.8.2. </w:t>
      </w:r>
      <w:hyperlink r:id="rId33" w:history="1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2268"/>
        <w:gridCol w:w="6236"/>
      </w:tblGrid>
      <w:tr w:rsidR="003B66D5"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- 193,3 тыс. кв. м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3.8.3. </w:t>
      </w:r>
      <w:hyperlink r:id="rId34" w:history="1">
        <w:r>
          <w:rPr>
            <w:color w:val="0000FF"/>
          </w:rPr>
          <w:t>строки 11</w:t>
        </w:r>
      </w:hyperlink>
      <w:r>
        <w:t>-</w:t>
      </w:r>
      <w:hyperlink r:id="rId35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p w:rsidR="003B66D5" w:rsidRDefault="003B66D5">
      <w:pPr>
        <w:sectPr w:rsidR="003B66D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4365"/>
        <w:gridCol w:w="1417"/>
        <w:gridCol w:w="1361"/>
        <w:gridCol w:w="1474"/>
        <w:gridCol w:w="1531"/>
        <w:gridCol w:w="1531"/>
      </w:tblGrid>
      <w:tr w:rsidR="003B66D5">
        <w:tc>
          <w:tcPr>
            <w:tcW w:w="533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314" w:type="dxa"/>
            <w:gridSpan w:val="5"/>
          </w:tcPr>
          <w:p w:rsidR="003B66D5" w:rsidRDefault="003B66D5">
            <w:pPr>
              <w:pStyle w:val="ConsPlusNormal"/>
            </w:pPr>
            <w:r>
              <w:t>8312227,427</w:t>
            </w:r>
          </w:p>
        </w:tc>
      </w:tr>
      <w:tr w:rsidR="003B66D5">
        <w:tc>
          <w:tcPr>
            <w:tcW w:w="533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1541157,061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1178045,64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910345,352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2323854,687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2358824,687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5457,896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400000,000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434970,000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197358,356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113018,195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160600,777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155618,781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средства Фонда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809408,664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810345,352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  <w:tc>
          <w:tcPr>
            <w:tcW w:w="1531" w:type="dxa"/>
          </w:tcPr>
          <w:p w:rsidR="003B66D5" w:rsidRDefault="003B66D5">
            <w:pPr>
              <w:pStyle w:val="ConsPlusNormal"/>
              <w:jc w:val="center"/>
            </w:pPr>
            <w:r>
              <w:t>1923854,687</w:t>
            </w:r>
          </w:p>
        </w:tc>
      </w:tr>
      <w:tr w:rsidR="003B66D5">
        <w:tc>
          <w:tcPr>
            <w:tcW w:w="533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365" w:type="dxa"/>
          </w:tcPr>
          <w:p w:rsidR="003B66D5" w:rsidRDefault="003B66D5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 w:val="restart"/>
          </w:tcPr>
          <w:p w:rsidR="003B66D5" w:rsidRDefault="003B66D5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41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2019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2020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2021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2022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2023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 w:val="restart"/>
          </w:tcPr>
          <w:p w:rsidR="003B66D5" w:rsidRDefault="003B66D5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41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2882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2019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1288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2020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1070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2021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2471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2022</w:t>
            </w:r>
          </w:p>
        </w:tc>
      </w:tr>
      <w:tr w:rsidR="003B66D5">
        <w:tc>
          <w:tcPr>
            <w:tcW w:w="533" w:type="dxa"/>
            <w:vMerge/>
          </w:tcPr>
          <w:p w:rsidR="003B66D5" w:rsidRDefault="003B66D5"/>
        </w:tc>
        <w:tc>
          <w:tcPr>
            <w:tcW w:w="4365" w:type="dxa"/>
            <w:vMerge/>
          </w:tcPr>
          <w:p w:rsidR="003B66D5" w:rsidRDefault="003B66D5"/>
        </w:tc>
        <w:tc>
          <w:tcPr>
            <w:tcW w:w="1417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2471</w:t>
            </w:r>
          </w:p>
        </w:tc>
        <w:tc>
          <w:tcPr>
            <w:tcW w:w="4536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2023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4. В </w:t>
      </w:r>
      <w:hyperlink r:id="rId3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 xml:space="preserve">4.1. </w:t>
      </w:r>
      <w:hyperlink r:id="rId37" w:history="1">
        <w:r>
          <w:rPr>
            <w:color w:val="0000FF"/>
          </w:rPr>
          <w:t>строки 1.2.1.1.1.2</w:t>
        </w:r>
      </w:hyperlink>
      <w:r>
        <w:t xml:space="preserve">, </w:t>
      </w:r>
      <w:hyperlink r:id="rId38" w:history="1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0"/>
        <w:gridCol w:w="2010"/>
        <w:gridCol w:w="569"/>
        <w:gridCol w:w="569"/>
        <w:gridCol w:w="568"/>
        <w:gridCol w:w="568"/>
        <w:gridCol w:w="568"/>
        <w:gridCol w:w="568"/>
        <w:gridCol w:w="1031"/>
        <w:gridCol w:w="1284"/>
        <w:gridCol w:w="1133"/>
        <w:gridCol w:w="1133"/>
        <w:gridCol w:w="1133"/>
        <w:gridCol w:w="1133"/>
        <w:gridCol w:w="1133"/>
      </w:tblGrid>
      <w:tr w:rsidR="003B66D5" w:rsidTr="003B66D5">
        <w:tc>
          <w:tcPr>
            <w:tcW w:w="398" w:type="pct"/>
          </w:tcPr>
          <w:p w:rsidR="003B66D5" w:rsidRDefault="003B66D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90" w:type="pct"/>
          </w:tcPr>
          <w:p w:rsidR="003B66D5" w:rsidRDefault="003B66D5">
            <w:pPr>
              <w:pStyle w:val="ConsPlusNormal"/>
            </w:pPr>
            <w:r>
              <w:t>количество охраняемых объектов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4" w:type="pct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1072,400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398" w:type="pct"/>
          </w:tcPr>
          <w:p w:rsidR="003B66D5" w:rsidRDefault="003B66D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690" w:type="pct"/>
          </w:tcPr>
          <w:p w:rsidR="003B66D5" w:rsidRDefault="003B66D5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354" w:type="pct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8530,825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4082,00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4584,800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4584,800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4584,800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4.2. </w:t>
      </w:r>
      <w:hyperlink r:id="rId39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17"/>
        <w:gridCol w:w="1284"/>
        <w:gridCol w:w="1133"/>
        <w:gridCol w:w="1133"/>
        <w:gridCol w:w="1133"/>
        <w:gridCol w:w="1133"/>
        <w:gridCol w:w="1127"/>
      </w:tblGrid>
      <w:tr w:rsidR="003B66D5" w:rsidTr="003B66D5">
        <w:tc>
          <w:tcPr>
            <w:tcW w:w="2616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17807,025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12286,000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12788,600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12788,600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12788,600</w:t>
            </w:r>
          </w:p>
        </w:tc>
      </w:tr>
    </w:tbl>
    <w:p w:rsidR="003B66D5" w:rsidRDefault="003B66D5">
      <w:pPr>
        <w:sectPr w:rsidR="003B66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4.3. </w:t>
      </w:r>
      <w:hyperlink r:id="rId40" w:history="1">
        <w:r>
          <w:rPr>
            <w:color w:val="0000FF"/>
          </w:rPr>
          <w:t>строки 1.2.1.1.2.1</w:t>
        </w:r>
      </w:hyperlink>
      <w:r>
        <w:t>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4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0"/>
        <w:gridCol w:w="2010"/>
        <w:gridCol w:w="569"/>
        <w:gridCol w:w="569"/>
        <w:gridCol w:w="568"/>
        <w:gridCol w:w="568"/>
        <w:gridCol w:w="568"/>
        <w:gridCol w:w="568"/>
        <w:gridCol w:w="1031"/>
        <w:gridCol w:w="1284"/>
        <w:gridCol w:w="1133"/>
        <w:gridCol w:w="1133"/>
        <w:gridCol w:w="1133"/>
        <w:gridCol w:w="1133"/>
        <w:gridCol w:w="1133"/>
      </w:tblGrid>
      <w:tr w:rsidR="003B66D5" w:rsidTr="003B66D5">
        <w:tc>
          <w:tcPr>
            <w:tcW w:w="398" w:type="pct"/>
          </w:tcPr>
          <w:p w:rsidR="003B66D5" w:rsidRDefault="003B66D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690" w:type="pct"/>
          </w:tcPr>
          <w:p w:rsidR="003B66D5" w:rsidRDefault="003B66D5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4" w:type="pct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31192,987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23952,500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23952,500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24436,100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24436,100</w:t>
            </w:r>
          </w:p>
        </w:tc>
      </w:tr>
      <w:tr w:rsidR="003B66D5" w:rsidTr="003B66D5">
        <w:tc>
          <w:tcPr>
            <w:tcW w:w="2612" w:type="pct"/>
            <w:gridSpan w:val="9"/>
          </w:tcPr>
          <w:p w:rsidR="003B66D5" w:rsidRDefault="003B66D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31192,987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23952,500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23952,500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24436,100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24436,100</w:t>
            </w:r>
          </w:p>
        </w:tc>
      </w:tr>
      <w:tr w:rsidR="003B66D5" w:rsidTr="003B66D5">
        <w:tc>
          <w:tcPr>
            <w:tcW w:w="2612" w:type="pct"/>
            <w:gridSpan w:val="9"/>
          </w:tcPr>
          <w:p w:rsidR="003B66D5" w:rsidRDefault="003B66D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  <w:tr w:rsidR="003B66D5" w:rsidTr="003B66D5">
        <w:tc>
          <w:tcPr>
            <w:tcW w:w="2612" w:type="pct"/>
            <w:gridSpan w:val="9"/>
          </w:tcPr>
          <w:p w:rsidR="003B66D5" w:rsidRDefault="003B66D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  <w:tr w:rsidR="003B66D5" w:rsidTr="003B66D5">
        <w:tc>
          <w:tcPr>
            <w:tcW w:w="2612" w:type="pct"/>
            <w:gridSpan w:val="9"/>
          </w:tcPr>
          <w:p w:rsidR="003B66D5" w:rsidRDefault="003B66D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4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36238,500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36741,100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  <w:tc>
          <w:tcPr>
            <w:tcW w:w="389" w:type="pct"/>
          </w:tcPr>
          <w:p w:rsidR="003B66D5" w:rsidRDefault="003B66D5">
            <w:pPr>
              <w:pStyle w:val="ConsPlusNormal"/>
              <w:jc w:val="center"/>
            </w:pPr>
            <w:r>
              <w:t>37224,700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 В </w:t>
      </w:r>
      <w:hyperlink r:id="rId4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подпрограммы" 1.3 "Повышение доступности жилья" муниципальной программы "Обеспечение </w:t>
      </w:r>
      <w:r>
        <w:lastRenderedPageBreak/>
        <w:t>жильем жителей города Перми":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 xml:space="preserve">5.1. </w:t>
      </w:r>
      <w:hyperlink r:id="rId46" w:history="1">
        <w:r>
          <w:rPr>
            <w:color w:val="0000FF"/>
          </w:rPr>
          <w:t>строки 1.3.1.2.1.1</w:t>
        </w:r>
      </w:hyperlink>
      <w:r>
        <w:t>, "</w:t>
      </w:r>
      <w:hyperlink r:id="rId47" w:history="1">
        <w:r>
          <w:rPr>
            <w:color w:val="0000FF"/>
          </w:rPr>
          <w:t>Итого</w:t>
        </w:r>
      </w:hyperlink>
      <w:r>
        <w:t xml:space="preserve"> по мероприятию 1.3.1.2.1,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0"/>
        <w:gridCol w:w="1806"/>
        <w:gridCol w:w="621"/>
        <w:gridCol w:w="519"/>
        <w:gridCol w:w="633"/>
        <w:gridCol w:w="519"/>
        <w:gridCol w:w="519"/>
        <w:gridCol w:w="510"/>
        <w:gridCol w:w="988"/>
        <w:gridCol w:w="1987"/>
        <w:gridCol w:w="1247"/>
        <w:gridCol w:w="1247"/>
        <w:gridCol w:w="1248"/>
        <w:gridCol w:w="733"/>
        <w:gridCol w:w="733"/>
      </w:tblGrid>
      <w:tr w:rsidR="003B66D5" w:rsidTr="003B66D5">
        <w:tc>
          <w:tcPr>
            <w:tcW w:w="443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634" w:type="pct"/>
            <w:vMerge w:val="restart"/>
          </w:tcPr>
          <w:p w:rsidR="003B66D5" w:rsidRDefault="003B66D5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27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31" w:type="pct"/>
          </w:tcPr>
          <w:p w:rsidR="003B66D5" w:rsidRDefault="003B66D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117447,193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106956,944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103472,587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  <w:vMerge/>
          </w:tcPr>
          <w:p w:rsidR="003B66D5" w:rsidRDefault="003B66D5"/>
        </w:tc>
        <w:tc>
          <w:tcPr>
            <w:tcW w:w="634" w:type="pct"/>
            <w:vMerge/>
          </w:tcPr>
          <w:p w:rsidR="003B66D5" w:rsidRDefault="003B66D5"/>
        </w:tc>
        <w:tc>
          <w:tcPr>
            <w:tcW w:w="227" w:type="pct"/>
            <w:vMerge/>
          </w:tcPr>
          <w:p w:rsidR="003B66D5" w:rsidRDefault="003B66D5"/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31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147156,131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106956,944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103472,587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117447,193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106956,944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103472,587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5.2. </w:t>
      </w:r>
      <w:hyperlink r:id="rId48" w:history="1">
        <w:r>
          <w:rPr>
            <w:color w:val="0000FF"/>
          </w:rPr>
          <w:t>строки 1.3.1.2.2.1</w:t>
        </w:r>
      </w:hyperlink>
      <w:r>
        <w:t>,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1.3.1.2.2,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90"/>
        <w:gridCol w:w="1846"/>
        <w:gridCol w:w="661"/>
        <w:gridCol w:w="559"/>
        <w:gridCol w:w="673"/>
        <w:gridCol w:w="559"/>
        <w:gridCol w:w="559"/>
        <w:gridCol w:w="550"/>
        <w:gridCol w:w="1028"/>
        <w:gridCol w:w="1430"/>
        <w:gridCol w:w="1287"/>
        <w:gridCol w:w="1287"/>
        <w:gridCol w:w="1287"/>
        <w:gridCol w:w="772"/>
        <w:gridCol w:w="772"/>
      </w:tblGrid>
      <w:tr w:rsidR="003B66D5" w:rsidTr="003B66D5">
        <w:tc>
          <w:tcPr>
            <w:tcW w:w="443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634" w:type="pct"/>
            <w:vMerge w:val="restart"/>
          </w:tcPr>
          <w:p w:rsidR="003B66D5" w:rsidRDefault="003B66D5">
            <w:pPr>
              <w:pStyle w:val="ConsPlusNormal"/>
            </w:pPr>
            <w:r>
              <w:t xml:space="preserve">общая площадь жилых </w:t>
            </w:r>
            <w:r>
              <w:lastRenderedPageBreak/>
              <w:t>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27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231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9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9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48725,647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50617,244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50617,244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  <w:vMerge/>
          </w:tcPr>
          <w:p w:rsidR="003B66D5" w:rsidRDefault="003B66D5"/>
        </w:tc>
        <w:tc>
          <w:tcPr>
            <w:tcW w:w="634" w:type="pct"/>
            <w:vMerge/>
          </w:tcPr>
          <w:p w:rsidR="003B66D5" w:rsidRDefault="003B66D5"/>
        </w:tc>
        <w:tc>
          <w:tcPr>
            <w:tcW w:w="227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231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89" w:type="pct"/>
            <w:vMerge/>
          </w:tcPr>
          <w:p w:rsidR="003B66D5" w:rsidRDefault="003B66D5"/>
        </w:tc>
        <w:tc>
          <w:tcPr>
            <w:tcW w:w="353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180465,399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187471,290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187471,290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48725,647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50617,244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50617,244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>5.3. строки "</w:t>
      </w:r>
      <w:hyperlink r:id="rId50" w:history="1">
        <w:r>
          <w:rPr>
            <w:color w:val="0000FF"/>
          </w:rPr>
          <w:t>Итого</w:t>
        </w:r>
      </w:hyperlink>
      <w:r>
        <w:t xml:space="preserve"> по мероприятию 1.3.1.2.3, в том числе по источникам финансирования",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основному мероприятию 1.3.1.2, в том числе по источникам финансирования", "</w:t>
      </w:r>
      <w:hyperlink r:id="rId52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30"/>
        <w:gridCol w:w="1987"/>
        <w:gridCol w:w="1194"/>
        <w:gridCol w:w="1194"/>
        <w:gridCol w:w="1195"/>
        <w:gridCol w:w="680"/>
        <w:gridCol w:w="680"/>
      </w:tblGrid>
      <w:tr w:rsidR="003B66D5" w:rsidTr="003B66D5">
        <w:tc>
          <w:tcPr>
            <w:tcW w:w="2651" w:type="pct"/>
          </w:tcPr>
          <w:p w:rsidR="003B66D5" w:rsidRDefault="003B66D5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4949,600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5275,400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4739,000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332571,130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299703,634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295682,877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171122,440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162849,588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158828,831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29708,938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381596,030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299703,634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295682,877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171122,440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162849,588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158828,831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131739,800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136854,046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5.4. </w:t>
      </w:r>
      <w:hyperlink r:id="rId53" w:history="1">
        <w:r>
          <w:rPr>
            <w:color w:val="0000FF"/>
          </w:rPr>
          <w:t>строки 1.3.2.1.1.1</w:t>
        </w:r>
      </w:hyperlink>
      <w:r>
        <w:t>, "</w:t>
      </w:r>
      <w:hyperlink r:id="rId54" w:history="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5"/>
        <w:gridCol w:w="1801"/>
        <w:gridCol w:w="683"/>
        <w:gridCol w:w="514"/>
        <w:gridCol w:w="628"/>
        <w:gridCol w:w="514"/>
        <w:gridCol w:w="514"/>
        <w:gridCol w:w="505"/>
        <w:gridCol w:w="984"/>
        <w:gridCol w:w="1987"/>
        <w:gridCol w:w="1243"/>
        <w:gridCol w:w="1243"/>
        <w:gridCol w:w="1243"/>
        <w:gridCol w:w="728"/>
        <w:gridCol w:w="728"/>
      </w:tblGrid>
      <w:tr w:rsidR="003B66D5" w:rsidTr="003B66D5">
        <w:tc>
          <w:tcPr>
            <w:tcW w:w="443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634" w:type="pct"/>
            <w:vMerge w:val="restart"/>
          </w:tcPr>
          <w:p w:rsidR="003B66D5" w:rsidRDefault="003B66D5">
            <w:pPr>
              <w:pStyle w:val="ConsPlusNormal"/>
            </w:pPr>
            <w:r>
              <w:t xml:space="preserve">количество молодых семей, улучшивших жилищные </w:t>
            </w:r>
            <w:r>
              <w:lastRenderedPageBreak/>
              <w:t>условия</w:t>
            </w:r>
          </w:p>
        </w:tc>
        <w:tc>
          <w:tcPr>
            <w:tcW w:w="227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19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31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9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92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  <w:vMerge/>
          </w:tcPr>
          <w:p w:rsidR="003B66D5" w:rsidRDefault="003B66D5"/>
        </w:tc>
        <w:tc>
          <w:tcPr>
            <w:tcW w:w="634" w:type="pct"/>
            <w:vMerge/>
          </w:tcPr>
          <w:p w:rsidR="003B66D5" w:rsidRDefault="003B66D5"/>
        </w:tc>
        <w:tc>
          <w:tcPr>
            <w:tcW w:w="227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231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89" w:type="pct"/>
            <w:vMerge/>
          </w:tcPr>
          <w:p w:rsidR="003B66D5" w:rsidRDefault="003B66D5"/>
        </w:tc>
        <w:tc>
          <w:tcPr>
            <w:tcW w:w="353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63069,423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42900,330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42900,330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  <w:vMerge/>
          </w:tcPr>
          <w:p w:rsidR="003B66D5" w:rsidRDefault="003B66D5"/>
        </w:tc>
        <w:tc>
          <w:tcPr>
            <w:tcW w:w="634" w:type="pct"/>
            <w:vMerge/>
          </w:tcPr>
          <w:p w:rsidR="003B66D5" w:rsidRDefault="003B66D5"/>
        </w:tc>
        <w:tc>
          <w:tcPr>
            <w:tcW w:w="227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231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89" w:type="pct"/>
            <w:vMerge/>
          </w:tcPr>
          <w:p w:rsidR="003B66D5" w:rsidRDefault="003B66D5"/>
        </w:tc>
        <w:tc>
          <w:tcPr>
            <w:tcW w:w="353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2248,716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  <w:vMerge/>
          </w:tcPr>
          <w:p w:rsidR="003B66D5" w:rsidRDefault="003B66D5"/>
        </w:tc>
        <w:tc>
          <w:tcPr>
            <w:tcW w:w="634" w:type="pct"/>
            <w:vMerge/>
          </w:tcPr>
          <w:p w:rsidR="003B66D5" w:rsidRDefault="003B66D5"/>
        </w:tc>
        <w:tc>
          <w:tcPr>
            <w:tcW w:w="227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231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89" w:type="pct"/>
            <w:vMerge/>
          </w:tcPr>
          <w:p w:rsidR="003B66D5" w:rsidRDefault="003B66D5"/>
        </w:tc>
        <w:tc>
          <w:tcPr>
            <w:tcW w:w="353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13739,640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  <w:vMerge/>
          </w:tcPr>
          <w:p w:rsidR="003B66D5" w:rsidRDefault="003B66D5"/>
        </w:tc>
        <w:tc>
          <w:tcPr>
            <w:tcW w:w="634" w:type="pct"/>
            <w:vMerge/>
          </w:tcPr>
          <w:p w:rsidR="003B66D5" w:rsidRDefault="003B66D5"/>
        </w:tc>
        <w:tc>
          <w:tcPr>
            <w:tcW w:w="227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231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92" w:type="pct"/>
            <w:vMerge/>
          </w:tcPr>
          <w:p w:rsidR="003B66D5" w:rsidRDefault="003B66D5"/>
        </w:tc>
        <w:tc>
          <w:tcPr>
            <w:tcW w:w="189" w:type="pct"/>
            <w:vMerge/>
          </w:tcPr>
          <w:p w:rsidR="003B66D5" w:rsidRDefault="003B66D5"/>
        </w:tc>
        <w:tc>
          <w:tcPr>
            <w:tcW w:w="353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178486,679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142329,230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142329,230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63069,423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42900,330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42900,330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2248,716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13739,640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5.5. </w:t>
      </w:r>
      <w:hyperlink r:id="rId55" w:history="1">
        <w:r>
          <w:rPr>
            <w:color w:val="0000FF"/>
          </w:rPr>
          <w:t>строки 1.3.2.1.2.1</w:t>
        </w:r>
      </w:hyperlink>
      <w:r>
        <w:t>, "</w:t>
      </w:r>
      <w:hyperlink r:id="rId56" w:history="1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2046"/>
        <w:gridCol w:w="646"/>
        <w:gridCol w:w="544"/>
        <w:gridCol w:w="658"/>
        <w:gridCol w:w="545"/>
        <w:gridCol w:w="545"/>
        <w:gridCol w:w="536"/>
        <w:gridCol w:w="1014"/>
        <w:gridCol w:w="1416"/>
        <w:gridCol w:w="1273"/>
        <w:gridCol w:w="1273"/>
        <w:gridCol w:w="1273"/>
        <w:gridCol w:w="758"/>
        <w:gridCol w:w="758"/>
      </w:tblGrid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634" w:type="pct"/>
          </w:tcPr>
          <w:p w:rsidR="003B66D5" w:rsidRDefault="003B66D5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227" w:type="pct"/>
          </w:tcPr>
          <w:p w:rsidR="003B66D5" w:rsidRDefault="003B66D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5432,740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4376,335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3320,030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</w:tcPr>
          <w:p w:rsidR="003B66D5" w:rsidRDefault="003B66D5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5432,740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4376,335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3320,030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5.6. после строки "Итого по мероприятию 1.3.2.1.2, в том числе по источникам финансирования" </w:t>
      </w:r>
      <w:hyperlink r:id="rId57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90"/>
        <w:gridCol w:w="1846"/>
        <w:gridCol w:w="661"/>
        <w:gridCol w:w="559"/>
        <w:gridCol w:w="673"/>
        <w:gridCol w:w="559"/>
        <w:gridCol w:w="559"/>
        <w:gridCol w:w="550"/>
        <w:gridCol w:w="1028"/>
        <w:gridCol w:w="1430"/>
        <w:gridCol w:w="1287"/>
        <w:gridCol w:w="1287"/>
        <w:gridCol w:w="1287"/>
        <w:gridCol w:w="772"/>
        <w:gridCol w:w="772"/>
      </w:tblGrid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4557" w:type="pct"/>
            <w:gridSpan w:val="14"/>
          </w:tcPr>
          <w:p w:rsidR="003B66D5" w:rsidRDefault="003B66D5">
            <w:pPr>
              <w:pStyle w:val="ConsPlusNormal"/>
            </w:pPr>
            <w:r>
              <w:t>Предоставление мер социальной поддержки по обеспечению жильем ветеранов ВОВ</w:t>
            </w:r>
          </w:p>
        </w:tc>
      </w:tr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634" w:type="pct"/>
          </w:tcPr>
          <w:p w:rsidR="003B66D5" w:rsidRDefault="003B66D5">
            <w:pPr>
              <w:pStyle w:val="ConsPlusNormal"/>
            </w:pPr>
            <w:r>
              <w:t xml:space="preserve">количество ветеранов Великой Отечественной войны, членов семей погибших (умерших) инвалидов и участников Великой Отечественной </w:t>
            </w:r>
            <w:r>
              <w:lastRenderedPageBreak/>
              <w:t>войны, улучшивших жилищные условия</w:t>
            </w:r>
          </w:p>
        </w:tc>
        <w:tc>
          <w:tcPr>
            <w:tcW w:w="227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1458,300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</w:tcPr>
          <w:p w:rsidR="003B66D5" w:rsidRDefault="003B66D5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1458,300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4557" w:type="pct"/>
            <w:gridSpan w:val="14"/>
          </w:tcPr>
          <w:p w:rsidR="003B66D5" w:rsidRDefault="003B66D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5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634" w:type="pct"/>
          </w:tcPr>
          <w:p w:rsidR="003B66D5" w:rsidRDefault="003B66D5">
            <w:pPr>
              <w:pStyle w:val="ConsPlusNormal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227" w:type="pct"/>
          </w:tcPr>
          <w:p w:rsidR="003B66D5" w:rsidRDefault="003B66D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1" w:type="pct"/>
          </w:tcPr>
          <w:p w:rsidR="003B66D5" w:rsidRDefault="003B66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8020,584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10937,160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13124,592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</w:tcPr>
          <w:p w:rsidR="003B66D5" w:rsidRDefault="003B66D5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8020,584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10937,160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13124,592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4557" w:type="pct"/>
            <w:gridSpan w:val="14"/>
          </w:tcPr>
          <w:p w:rsidR="003B66D5" w:rsidRDefault="003B66D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5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3B66D5" w:rsidTr="003B66D5">
        <w:tc>
          <w:tcPr>
            <w:tcW w:w="443" w:type="pct"/>
          </w:tcPr>
          <w:p w:rsidR="003B66D5" w:rsidRDefault="003B66D5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634" w:type="pct"/>
          </w:tcPr>
          <w:p w:rsidR="003B66D5" w:rsidRDefault="003B66D5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227" w:type="pct"/>
          </w:tcPr>
          <w:p w:rsidR="003B66D5" w:rsidRDefault="003B66D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1" w:type="pct"/>
          </w:tcPr>
          <w:p w:rsidR="003B66D5" w:rsidRDefault="003B66D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3" w:type="pc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13853,736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20416,032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21874,320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gridSpan w:val="9"/>
          </w:tcPr>
          <w:p w:rsidR="003B66D5" w:rsidRDefault="003B66D5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13853,736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20416,032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21874,320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>5.7. строки "</w:t>
      </w:r>
      <w:hyperlink r:id="rId60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62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30"/>
        <w:gridCol w:w="1987"/>
        <w:gridCol w:w="1194"/>
        <w:gridCol w:w="1194"/>
        <w:gridCol w:w="1195"/>
        <w:gridCol w:w="680"/>
        <w:gridCol w:w="680"/>
      </w:tblGrid>
      <w:tr w:rsidR="003B66D5" w:rsidTr="003B66D5">
        <w:tc>
          <w:tcPr>
            <w:tcW w:w="265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207252,039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178058,757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180648,172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68502,163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47276,665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46220,360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2018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2248,716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37072,260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31353,192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34998,912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 w:val="restart"/>
          </w:tcPr>
          <w:p w:rsidR="003B66D5" w:rsidRDefault="003B66D5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207252,039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178058,757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180648,172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68502,163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47276,665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46220,360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37072,260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31353,192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34998,912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2248,716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 w:val="restart"/>
          </w:tcPr>
          <w:p w:rsidR="003B66D5" w:rsidRDefault="003B66D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588848,069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477762,391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47331,049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49024,900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239624,603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210126,253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205049,191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 (неиспользованные ассигнования 2018 года)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31957,654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168812,012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168207,238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171852,958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 w:rsidTr="003B66D5">
        <w:tc>
          <w:tcPr>
            <w:tcW w:w="2651" w:type="pct"/>
            <w:vMerge/>
          </w:tcPr>
          <w:p w:rsidR="003B66D5" w:rsidRDefault="003B66D5"/>
        </w:tc>
        <w:tc>
          <w:tcPr>
            <w:tcW w:w="491" w:type="pct"/>
          </w:tcPr>
          <w:p w:rsidR="003B66D5" w:rsidRDefault="003B66D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442" w:type="pct"/>
          </w:tcPr>
          <w:p w:rsidR="003B66D5" w:rsidRDefault="003B66D5">
            <w:pPr>
              <w:pStyle w:val="ConsPlusNormal"/>
              <w:jc w:val="center"/>
            </w:pPr>
            <w:r>
              <w:t>77428,900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65" w:type="pct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B66D5" w:rsidRDefault="003B66D5">
      <w:pPr>
        <w:sectPr w:rsidR="003B66D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5.8. в </w:t>
      </w:r>
      <w:hyperlink r:id="rId63" w:history="1">
        <w:r>
          <w:rPr>
            <w:color w:val="0000FF"/>
          </w:rPr>
          <w:t>таблице 1</w:t>
        </w:r>
      </w:hyperlink>
      <w:r>
        <w:t xml:space="preserve"> приложения:</w:t>
      </w:r>
    </w:p>
    <w:p w:rsidR="003B66D5" w:rsidRDefault="003B66D5">
      <w:pPr>
        <w:pStyle w:val="ConsPlusNormal"/>
        <w:spacing w:before="220"/>
        <w:ind w:firstLine="540"/>
        <w:jc w:val="both"/>
      </w:pPr>
      <w:r>
        <w:t xml:space="preserve">5.8.1. </w:t>
      </w:r>
      <w:hyperlink r:id="rId64" w:history="1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535"/>
        <w:gridCol w:w="3855"/>
      </w:tblGrid>
      <w:tr w:rsidR="003B66D5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3B66D5" w:rsidRDefault="003B66D5">
            <w:pPr>
              <w:pStyle w:val="ConsPlusNormal"/>
            </w:pPr>
            <w:r>
              <w:t>357 жилых помещений общей площадью не менее 9,1 тыс. кв. м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5.8.2. </w:t>
      </w:r>
      <w:hyperlink r:id="rId65" w:history="1">
        <w:r>
          <w:rPr>
            <w:color w:val="0000FF"/>
          </w:rPr>
          <w:t>строку 13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535"/>
        <w:gridCol w:w="1247"/>
        <w:gridCol w:w="1191"/>
        <w:gridCol w:w="1417"/>
      </w:tblGrid>
      <w:tr w:rsidR="003B66D5">
        <w:tc>
          <w:tcPr>
            <w:tcW w:w="62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535" w:type="dxa"/>
          </w:tcPr>
          <w:p w:rsidR="003B66D5" w:rsidRDefault="003B66D5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 w:val="restart"/>
          </w:tcPr>
          <w:p w:rsidR="003B66D5" w:rsidRDefault="003B66D5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 w:val="restart"/>
          </w:tcPr>
          <w:p w:rsidR="003B66D5" w:rsidRDefault="003B66D5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</w:tr>
      <w:tr w:rsidR="003B66D5">
        <w:tc>
          <w:tcPr>
            <w:tcW w:w="624" w:type="dxa"/>
            <w:vMerge/>
          </w:tcPr>
          <w:p w:rsidR="003B66D5" w:rsidRDefault="003B66D5"/>
        </w:tc>
        <w:tc>
          <w:tcPr>
            <w:tcW w:w="4535" w:type="dxa"/>
            <w:vMerge/>
          </w:tcPr>
          <w:p w:rsidR="003B66D5" w:rsidRDefault="003B66D5"/>
        </w:tc>
        <w:tc>
          <w:tcPr>
            <w:tcW w:w="1247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6. </w:t>
      </w:r>
      <w:hyperlink r:id="rId66" w:history="1">
        <w:r>
          <w:rPr>
            <w:color w:val="0000FF"/>
          </w:rPr>
          <w:t>Раздел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 изложить в следующей редакции: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center"/>
      </w:pPr>
      <w:r>
        <w:t>"ТАБЛИЦА</w:t>
      </w:r>
    </w:p>
    <w:p w:rsidR="003B66D5" w:rsidRDefault="003B66D5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3B66D5" w:rsidRDefault="003B66D5">
      <w:pPr>
        <w:pStyle w:val="ConsPlusNormal"/>
        <w:jc w:val="center"/>
      </w:pPr>
      <w:r>
        <w:t>"Обеспечение жильем жителей города Перми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18"/>
        <w:gridCol w:w="794"/>
        <w:gridCol w:w="850"/>
        <w:gridCol w:w="907"/>
        <w:gridCol w:w="850"/>
        <w:gridCol w:w="907"/>
        <w:gridCol w:w="850"/>
      </w:tblGrid>
      <w:tr w:rsidR="003B66D5"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64" w:type="dxa"/>
            <w:gridSpan w:val="5"/>
          </w:tcPr>
          <w:p w:rsidR="003B66D5" w:rsidRDefault="003B66D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  <w:vMerge/>
          </w:tcPr>
          <w:p w:rsidR="003B66D5" w:rsidRDefault="003B66D5"/>
        </w:tc>
        <w:tc>
          <w:tcPr>
            <w:tcW w:w="794" w:type="dxa"/>
            <w:vMerge/>
          </w:tcPr>
          <w:p w:rsidR="003B66D5" w:rsidRDefault="003B66D5"/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2023 год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  <w:vMerge/>
          </w:tcPr>
          <w:p w:rsidR="003B66D5" w:rsidRDefault="003B66D5"/>
        </w:tc>
        <w:tc>
          <w:tcPr>
            <w:tcW w:w="794" w:type="dxa"/>
            <w:vMerge/>
          </w:tcPr>
          <w:p w:rsidR="003B66D5" w:rsidRDefault="003B66D5"/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план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8</w:t>
            </w:r>
          </w:p>
        </w:tc>
      </w:tr>
      <w:tr w:rsidR="003B66D5"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8,6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51,1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2139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817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708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1235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1235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3B66D5"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</w:pPr>
          </w:p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1,4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10,8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40,1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2,5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2882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1288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1070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2471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2471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3B66D5"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</w:pPr>
          </w:p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0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95,0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</w:pPr>
          </w:p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исполнения, по состоянию на начало отчетного года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</w:pPr>
          </w:p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</w:t>
            </w:r>
            <w:r>
              <w:lastRenderedPageBreak/>
              <w:t>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</w:tr>
      <w:tr w:rsidR="003B66D5"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76" w:type="dxa"/>
            <w:gridSpan w:val="7"/>
          </w:tcPr>
          <w:p w:rsidR="003B66D5" w:rsidRDefault="003B66D5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3B66D5"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</w:pPr>
          </w:p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20,72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20,65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</w:tr>
      <w:tr w:rsidR="003B66D5">
        <w:tc>
          <w:tcPr>
            <w:tcW w:w="737" w:type="dxa"/>
            <w:vMerge/>
          </w:tcPr>
          <w:p w:rsidR="003B66D5" w:rsidRDefault="003B66D5"/>
        </w:tc>
        <w:tc>
          <w:tcPr>
            <w:tcW w:w="3118" w:type="dxa"/>
          </w:tcPr>
          <w:p w:rsidR="003B66D5" w:rsidRDefault="003B66D5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794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907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-</w:t>
            </w:r>
          </w:p>
        </w:tc>
      </w:tr>
    </w:tbl>
    <w:p w:rsidR="003B66D5" w:rsidRDefault="003B66D5">
      <w:pPr>
        <w:pStyle w:val="ConsPlusNormal"/>
        <w:jc w:val="right"/>
      </w:pPr>
      <w:r>
        <w:t>"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7. </w:t>
      </w:r>
      <w:hyperlink r:id="rId67" w:history="1">
        <w:r>
          <w:rPr>
            <w:color w:val="0000FF"/>
          </w:rPr>
          <w:t>Приложение 1</w:t>
        </w:r>
      </w:hyperlink>
      <w:r>
        <w:t xml:space="preserve"> изложить следующей редакции: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center"/>
      </w:pPr>
      <w:r>
        <w:t>"ПЛАН-ГРАФИК</w:t>
      </w:r>
    </w:p>
    <w:p w:rsidR="003B66D5" w:rsidRDefault="003B66D5">
      <w:pPr>
        <w:pStyle w:val="ConsPlusNormal"/>
        <w:jc w:val="center"/>
      </w:pPr>
      <w:r>
        <w:t>подпрограммы 1.1 "Ликвидация аварийного и непригодного</w:t>
      </w:r>
    </w:p>
    <w:p w:rsidR="003B66D5" w:rsidRDefault="003B66D5">
      <w:pPr>
        <w:pStyle w:val="ConsPlusNormal"/>
        <w:jc w:val="center"/>
      </w:pPr>
      <w:r>
        <w:t>для проживания жилищного фонда" муниципальной программы</w:t>
      </w:r>
    </w:p>
    <w:p w:rsidR="003B66D5" w:rsidRDefault="003B66D5">
      <w:pPr>
        <w:pStyle w:val="ConsPlusNormal"/>
        <w:jc w:val="center"/>
      </w:pPr>
      <w:r>
        <w:t>"Обеспечение жильем жителей города Перми" на 2019 год</w:t>
      </w:r>
    </w:p>
    <w:p w:rsidR="003B66D5" w:rsidRDefault="003B66D5">
      <w:pPr>
        <w:pStyle w:val="ConsPlusNormal"/>
        <w:jc w:val="both"/>
      </w:pPr>
    </w:p>
    <w:p w:rsidR="003B66D5" w:rsidRDefault="003B66D5">
      <w:pPr>
        <w:sectPr w:rsidR="003B66D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60"/>
        <w:gridCol w:w="1100"/>
        <w:gridCol w:w="1361"/>
        <w:gridCol w:w="1361"/>
        <w:gridCol w:w="2268"/>
        <w:gridCol w:w="628"/>
        <w:gridCol w:w="737"/>
        <w:gridCol w:w="1928"/>
        <w:gridCol w:w="1474"/>
      </w:tblGrid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33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92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8" w:type="dxa"/>
            <w:vMerge/>
          </w:tcPr>
          <w:p w:rsidR="003B66D5" w:rsidRDefault="003B66D5"/>
        </w:tc>
        <w:tc>
          <w:tcPr>
            <w:tcW w:w="1474" w:type="dxa"/>
            <w:vMerge/>
          </w:tcPr>
          <w:p w:rsidR="003B66D5" w:rsidRDefault="003B66D5"/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4810,000</w:t>
            </w:r>
          </w:p>
        </w:tc>
      </w:tr>
      <w:tr w:rsidR="003B66D5">
        <w:tc>
          <w:tcPr>
            <w:tcW w:w="11459" w:type="dxa"/>
            <w:gridSpan w:val="8"/>
          </w:tcPr>
          <w:p w:rsidR="003B66D5" w:rsidRDefault="003B66D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4810,000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</w:pPr>
            <w:r>
              <w:t xml:space="preserve">Размещение </w:t>
            </w:r>
            <w:r>
              <w:lastRenderedPageBreak/>
              <w:t>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извещений о проведении конкурентной закупки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</w:t>
            </w:r>
          </w:p>
        </w:tc>
      </w:tr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0,0</w:t>
            </w:r>
          </w:p>
        </w:tc>
      </w:tr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</w:pPr>
            <w:r>
              <w:t>Приемка работ по сносу многоквартирных домов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47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928" w:type="dxa"/>
            <w:vMerge/>
          </w:tcPr>
          <w:p w:rsidR="003B66D5" w:rsidRDefault="003B66D5"/>
        </w:tc>
        <w:tc>
          <w:tcPr>
            <w:tcW w:w="1474" w:type="dxa"/>
            <w:vMerge/>
          </w:tcPr>
          <w:p w:rsidR="003B66D5" w:rsidRDefault="003B66D5"/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количество снесенных </w:t>
            </w:r>
            <w:r>
              <w:lastRenderedPageBreak/>
              <w:t>многоквартирных домов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33792,700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1928" w:type="dxa"/>
            <w:vMerge/>
          </w:tcPr>
          <w:p w:rsidR="003B66D5" w:rsidRDefault="003B66D5"/>
        </w:tc>
        <w:tc>
          <w:tcPr>
            <w:tcW w:w="1474" w:type="dxa"/>
            <w:vMerge/>
          </w:tcPr>
          <w:p w:rsidR="003B66D5" w:rsidRDefault="003B66D5"/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37874,045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2012 г.</w:t>
            </w:r>
          </w:p>
        </w:tc>
      </w:tr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2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647,896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  <w:vMerge/>
          </w:tcPr>
          <w:p w:rsidR="003B66D5" w:rsidRDefault="003B66D5"/>
        </w:tc>
        <w:tc>
          <w:tcPr>
            <w:tcW w:w="628" w:type="dxa"/>
            <w:vMerge/>
          </w:tcPr>
          <w:p w:rsidR="003B66D5" w:rsidRDefault="003B66D5"/>
        </w:tc>
        <w:tc>
          <w:tcPr>
            <w:tcW w:w="737" w:type="dxa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173899,559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  <w:vMerge/>
          </w:tcPr>
          <w:p w:rsidR="003B66D5" w:rsidRDefault="003B66D5"/>
        </w:tc>
        <w:tc>
          <w:tcPr>
            <w:tcW w:w="628" w:type="dxa"/>
            <w:vMerge/>
          </w:tcPr>
          <w:p w:rsidR="003B66D5" w:rsidRDefault="003B66D5"/>
        </w:tc>
        <w:tc>
          <w:tcPr>
            <w:tcW w:w="737" w:type="dxa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160600,777</w:t>
            </w:r>
          </w:p>
        </w:tc>
      </w:tr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</w:pPr>
            <w:r>
              <w:t>Предоставление социальной выплаты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общая площадь жилых помещений, расселенных путем </w:t>
            </w:r>
            <w:r>
              <w:lastRenderedPageBreak/>
              <w:t>предоставления социальной выплаты</w:t>
            </w:r>
          </w:p>
        </w:tc>
        <w:tc>
          <w:tcPr>
            <w:tcW w:w="62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234525,381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  <w:vMerge/>
          </w:tcPr>
          <w:p w:rsidR="003B66D5" w:rsidRDefault="003B66D5"/>
        </w:tc>
        <w:tc>
          <w:tcPr>
            <w:tcW w:w="628" w:type="dxa"/>
            <w:vMerge/>
          </w:tcPr>
          <w:p w:rsidR="003B66D5" w:rsidRDefault="003B66D5"/>
        </w:tc>
        <w:tc>
          <w:tcPr>
            <w:tcW w:w="737" w:type="dxa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247824,163</w:t>
            </w:r>
          </w:p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817497,776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647,896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860181,821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39250,596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408424,940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Организация и проведение мероприятий в области жилищно-коммунального хозяйства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Организация проведения технической инвентаризации, паспортизации и представления сведений об объектах градостроительной деятельности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технической инвентаризации, паспортизации и представлены сведения об объектах градостроительной деятельности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404,800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 объектов недвижимости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380,000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технических заключений по результатам проведения технического обследования многоквартирных жилых домов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126,000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 xml:space="preserve">Оплата исполнительского сбора по исполнительному производству, государственных пошлин, </w:t>
            </w:r>
            <w:r>
              <w:lastRenderedPageBreak/>
              <w:t>возмещение судебных расходов за проведение экспертиз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наличие задолженности по оплате исполнительского </w:t>
            </w:r>
            <w:r>
              <w:lastRenderedPageBreak/>
              <w:t>сбора, государственных пошлин, возмещению судебных расходов за проведение экспертиз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есть/ нет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1577,400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50,000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Развитие функциональных возможностей и техническое сопровождение информационной системы "Жилищная очередь", включая подсистему "Приватизация", отвечающие требованиям УЖО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информационных систем, по которым осуществляется развитие функциональных возможностей и техническое сопровождение, отвечающие требованиям УЖО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1609,000</w:t>
            </w:r>
          </w:p>
        </w:tc>
      </w:tr>
      <w:tr w:rsidR="003B66D5">
        <w:tc>
          <w:tcPr>
            <w:tcW w:w="11459" w:type="dxa"/>
            <w:gridSpan w:val="8"/>
          </w:tcPr>
          <w:p w:rsidR="003B66D5" w:rsidRDefault="003B66D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4147,200</w:t>
            </w:r>
          </w:p>
        </w:tc>
      </w:tr>
      <w:tr w:rsidR="003B66D5">
        <w:tc>
          <w:tcPr>
            <w:tcW w:w="11459" w:type="dxa"/>
            <w:gridSpan w:val="8"/>
          </w:tcPr>
          <w:p w:rsidR="003B66D5" w:rsidRDefault="003B66D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4147,200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1.1.1.3.1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</w:tr>
      <w:tr w:rsidR="003B66D5">
        <w:tc>
          <w:tcPr>
            <w:tcW w:w="11459" w:type="dxa"/>
            <w:gridSpan w:val="8"/>
          </w:tcPr>
          <w:p w:rsidR="003B66D5" w:rsidRDefault="003B66D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3717" w:type="dxa"/>
            <w:gridSpan w:val="9"/>
          </w:tcPr>
          <w:p w:rsidR="003B66D5" w:rsidRDefault="003B66D5">
            <w:pPr>
              <w:pStyle w:val="ConsPlusNormal"/>
            </w:pPr>
            <w:r>
              <w:t>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3B66D5">
        <w:tc>
          <w:tcPr>
            <w:tcW w:w="1144" w:type="dxa"/>
          </w:tcPr>
          <w:p w:rsidR="003B66D5" w:rsidRDefault="003B66D5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860" w:type="dxa"/>
          </w:tcPr>
          <w:p w:rsidR="003B66D5" w:rsidRDefault="003B66D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100" w:type="dxa"/>
          </w:tcPr>
          <w:p w:rsidR="003B66D5" w:rsidRDefault="003B66D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3B66D5" w:rsidRDefault="003B66D5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28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3B66D5" w:rsidRDefault="003B66D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23458,797</w:t>
            </w:r>
          </w:p>
        </w:tc>
      </w:tr>
      <w:tr w:rsidR="003B66D5">
        <w:tc>
          <w:tcPr>
            <w:tcW w:w="114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2860" w:type="dxa"/>
            <w:vMerge w:val="restart"/>
          </w:tcPr>
          <w:p w:rsidR="003B66D5" w:rsidRDefault="003B66D5">
            <w:pPr>
              <w:pStyle w:val="ConsPlusNormal"/>
            </w:pPr>
            <w:r>
              <w:t>Предоставление социальной выплаты</w:t>
            </w:r>
          </w:p>
          <w:p w:rsidR="003B66D5" w:rsidRDefault="003B66D5">
            <w:pPr>
              <w:pStyle w:val="ConsPlusNormal"/>
            </w:pPr>
            <w:r>
              <w:t>Предоставление социальной выплаты</w:t>
            </w:r>
          </w:p>
        </w:tc>
        <w:tc>
          <w:tcPr>
            <w:tcW w:w="1100" w:type="dxa"/>
            <w:vMerge w:val="restart"/>
          </w:tcPr>
          <w:p w:rsidR="003B66D5" w:rsidRDefault="003B66D5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628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162815,259</w:t>
            </w:r>
          </w:p>
        </w:tc>
      </w:tr>
      <w:tr w:rsidR="003B66D5">
        <w:tc>
          <w:tcPr>
            <w:tcW w:w="1144" w:type="dxa"/>
            <w:vMerge/>
          </w:tcPr>
          <w:p w:rsidR="003B66D5" w:rsidRDefault="003B66D5"/>
        </w:tc>
        <w:tc>
          <w:tcPr>
            <w:tcW w:w="2860" w:type="dxa"/>
            <w:vMerge/>
          </w:tcPr>
          <w:p w:rsidR="003B66D5" w:rsidRDefault="003B66D5"/>
        </w:tc>
        <w:tc>
          <w:tcPr>
            <w:tcW w:w="1100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268" w:type="dxa"/>
            <w:vMerge/>
          </w:tcPr>
          <w:p w:rsidR="003B66D5" w:rsidRDefault="003B66D5"/>
        </w:tc>
        <w:tc>
          <w:tcPr>
            <w:tcW w:w="628" w:type="dxa"/>
            <w:vMerge/>
          </w:tcPr>
          <w:p w:rsidR="003B66D5" w:rsidRDefault="003B66D5"/>
        </w:tc>
        <w:tc>
          <w:tcPr>
            <w:tcW w:w="737" w:type="dxa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162815,259</w:t>
            </w:r>
          </w:p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lastRenderedPageBreak/>
              <w:t>Итого по мероприятию 1.1.1.3.2,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372548,112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1550288,144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</w:pPr>
            <w:r>
              <w:t>средства фонда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186274,056</w:t>
            </w:r>
          </w:p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2414617,165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43397,796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594698,996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</w:tr>
      <w:tr w:rsidR="003B66D5">
        <w:tc>
          <w:tcPr>
            <w:tcW w:w="11459" w:type="dxa"/>
            <w:gridSpan w:val="8"/>
            <w:vMerge w:val="restart"/>
          </w:tcPr>
          <w:p w:rsidR="003B66D5" w:rsidRDefault="003B66D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2414617,165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43397,796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4081,345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594698,996</w:t>
            </w:r>
          </w:p>
        </w:tc>
      </w:tr>
      <w:tr w:rsidR="003B66D5">
        <w:tc>
          <w:tcPr>
            <w:tcW w:w="11459" w:type="dxa"/>
            <w:gridSpan w:val="8"/>
            <w:vMerge/>
          </w:tcPr>
          <w:p w:rsidR="003B66D5" w:rsidRDefault="003B66D5"/>
        </w:tc>
        <w:tc>
          <w:tcPr>
            <w:tcW w:w="1928" w:type="dxa"/>
          </w:tcPr>
          <w:p w:rsidR="003B66D5" w:rsidRDefault="003B66D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3B66D5" w:rsidRDefault="003B66D5">
            <w:pPr>
              <w:pStyle w:val="ConsPlusNormal"/>
              <w:jc w:val="center"/>
            </w:pPr>
            <w:r>
              <w:t>1177740,032</w:t>
            </w:r>
          </w:p>
        </w:tc>
      </w:tr>
    </w:tbl>
    <w:p w:rsidR="003B66D5" w:rsidRDefault="003B66D5">
      <w:pPr>
        <w:pStyle w:val="ConsPlusNormal"/>
        <w:jc w:val="right"/>
      </w:pPr>
      <w:r>
        <w:t>"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ind w:firstLine="540"/>
        <w:jc w:val="both"/>
      </w:pPr>
      <w:r>
        <w:t xml:space="preserve">8. </w:t>
      </w:r>
      <w:hyperlink r:id="rId68" w:history="1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3B66D5" w:rsidRDefault="003B66D5">
      <w:pPr>
        <w:pStyle w:val="ConsPlusNormal"/>
        <w:jc w:val="both"/>
      </w:pPr>
    </w:p>
    <w:p w:rsidR="003B66D5" w:rsidRDefault="003B66D5">
      <w:pPr>
        <w:pStyle w:val="ConsPlusNormal"/>
        <w:jc w:val="center"/>
      </w:pPr>
      <w:r>
        <w:t>"ПЛАН-ГРАФИК</w:t>
      </w:r>
    </w:p>
    <w:p w:rsidR="003B66D5" w:rsidRDefault="003B66D5">
      <w:pPr>
        <w:pStyle w:val="ConsPlusNormal"/>
        <w:jc w:val="center"/>
      </w:pPr>
      <w:r>
        <w:t>подпрограммы 1.2 "Управление муниципальным жилищным фондом</w:t>
      </w:r>
    </w:p>
    <w:p w:rsidR="003B66D5" w:rsidRDefault="003B66D5">
      <w:pPr>
        <w:pStyle w:val="ConsPlusNormal"/>
        <w:jc w:val="center"/>
      </w:pPr>
      <w:r>
        <w:t>города Перми" муниципальной программы "Обеспечение жильем</w:t>
      </w:r>
    </w:p>
    <w:p w:rsidR="003B66D5" w:rsidRDefault="003B66D5">
      <w:pPr>
        <w:pStyle w:val="ConsPlusNormal"/>
        <w:jc w:val="center"/>
      </w:pPr>
      <w:r>
        <w:t>жителей города Перми" на 2019 год</w:t>
      </w:r>
    </w:p>
    <w:p w:rsidR="003B66D5" w:rsidRDefault="003B66D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91"/>
        <w:gridCol w:w="1304"/>
        <w:gridCol w:w="1361"/>
        <w:gridCol w:w="1361"/>
        <w:gridCol w:w="2324"/>
        <w:gridCol w:w="839"/>
        <w:gridCol w:w="850"/>
        <w:gridCol w:w="1233"/>
        <w:gridCol w:w="1361"/>
      </w:tblGrid>
      <w:tr w:rsidR="003B66D5"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 xml:space="preserve">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lastRenderedPageBreak/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13" w:type="dxa"/>
            <w:gridSpan w:val="3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233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Источник финансиро</w:t>
            </w:r>
            <w:r>
              <w:lastRenderedPageBreak/>
              <w:t>вания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Объем финансиров</w:t>
            </w:r>
            <w:r>
              <w:lastRenderedPageBreak/>
              <w:t>ания, тыс. руб.</w:t>
            </w:r>
          </w:p>
        </w:tc>
      </w:tr>
      <w:tr w:rsidR="003B66D5">
        <w:tc>
          <w:tcPr>
            <w:tcW w:w="1361" w:type="dxa"/>
            <w:vMerge/>
          </w:tcPr>
          <w:p w:rsidR="003B66D5" w:rsidRDefault="003B66D5"/>
        </w:tc>
        <w:tc>
          <w:tcPr>
            <w:tcW w:w="2891" w:type="dxa"/>
            <w:vMerge/>
          </w:tcPr>
          <w:p w:rsidR="003B66D5" w:rsidRDefault="003B66D5"/>
        </w:tc>
        <w:tc>
          <w:tcPr>
            <w:tcW w:w="1304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33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10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524" w:type="dxa"/>
            <w:gridSpan w:val="9"/>
          </w:tcPr>
          <w:p w:rsidR="003B66D5" w:rsidRDefault="003B66D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524" w:type="dxa"/>
            <w:gridSpan w:val="9"/>
          </w:tcPr>
          <w:p w:rsidR="003B66D5" w:rsidRDefault="003B66D5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524" w:type="dxa"/>
            <w:gridSpan w:val="9"/>
          </w:tcPr>
          <w:p w:rsidR="003B66D5" w:rsidRDefault="003B66D5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4654,800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оказание охранных услуг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0,000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 xml:space="preserve">Заключение муниципальных контрактов по итогам </w:t>
            </w:r>
            <w:r>
              <w:lastRenderedPageBreak/>
              <w:t>размещения открытых аукционов на оказание охранных услуг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муниципальных контрактов на оказание охранных услуг по итогам размещения открытых аукционов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>Обеспечение сохранности муниципального жилищного фонда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охраняемых объектов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1072,400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8530,825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93,500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891" w:type="dxa"/>
          </w:tcPr>
          <w:p w:rsidR="003B66D5" w:rsidRDefault="003B66D5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со специализированной организацией</w:t>
            </w:r>
          </w:p>
        </w:tc>
        <w:tc>
          <w:tcPr>
            <w:tcW w:w="1304" w:type="dxa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14847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3455,500</w:t>
            </w:r>
          </w:p>
        </w:tc>
      </w:tr>
      <w:tr w:rsidR="003B66D5">
        <w:tc>
          <w:tcPr>
            <w:tcW w:w="12291" w:type="dxa"/>
            <w:gridSpan w:val="8"/>
          </w:tcPr>
          <w:p w:rsidR="003B66D5" w:rsidRDefault="003B66D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lastRenderedPageBreak/>
              <w:t>17807,025</w:t>
            </w:r>
          </w:p>
        </w:tc>
      </w:tr>
      <w:tr w:rsidR="003B66D5"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524" w:type="dxa"/>
            <w:gridSpan w:val="9"/>
          </w:tcPr>
          <w:p w:rsidR="003B66D5" w:rsidRDefault="003B66D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B66D5"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91" w:type="dxa"/>
            <w:vMerge w:val="restart"/>
          </w:tcPr>
          <w:p w:rsidR="003B66D5" w:rsidRDefault="003B66D5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1304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3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B66D5" w:rsidRDefault="003B66D5">
            <w:pPr>
              <w:pStyle w:val="ConsPlusNormal"/>
              <w:jc w:val="center"/>
            </w:pPr>
            <w:r>
              <w:t>31192,987</w:t>
            </w:r>
          </w:p>
        </w:tc>
      </w:tr>
      <w:tr w:rsidR="003B66D5">
        <w:tc>
          <w:tcPr>
            <w:tcW w:w="1361" w:type="dxa"/>
            <w:vMerge/>
          </w:tcPr>
          <w:p w:rsidR="003B66D5" w:rsidRDefault="003B66D5"/>
        </w:tc>
        <w:tc>
          <w:tcPr>
            <w:tcW w:w="2891" w:type="dxa"/>
            <w:vMerge/>
          </w:tcPr>
          <w:p w:rsidR="003B66D5" w:rsidRDefault="003B66D5"/>
        </w:tc>
        <w:tc>
          <w:tcPr>
            <w:tcW w:w="1304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  <w:tc>
          <w:tcPr>
            <w:tcW w:w="2324" w:type="dxa"/>
          </w:tcPr>
          <w:p w:rsidR="003B66D5" w:rsidRDefault="003B66D5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839" w:type="dxa"/>
          </w:tcPr>
          <w:p w:rsidR="003B66D5" w:rsidRDefault="003B66D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3B66D5" w:rsidRDefault="003B66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33" w:type="dxa"/>
            <w:vMerge/>
          </w:tcPr>
          <w:p w:rsidR="003B66D5" w:rsidRDefault="003B66D5"/>
        </w:tc>
        <w:tc>
          <w:tcPr>
            <w:tcW w:w="1361" w:type="dxa"/>
            <w:vMerge/>
          </w:tcPr>
          <w:p w:rsidR="003B66D5" w:rsidRDefault="003B66D5"/>
        </w:tc>
      </w:tr>
      <w:tr w:rsidR="003B66D5">
        <w:tc>
          <w:tcPr>
            <w:tcW w:w="12291" w:type="dxa"/>
            <w:gridSpan w:val="8"/>
          </w:tcPr>
          <w:p w:rsidR="003B66D5" w:rsidRDefault="003B66D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31192,987</w:t>
            </w:r>
          </w:p>
        </w:tc>
      </w:tr>
      <w:tr w:rsidR="003B66D5">
        <w:tc>
          <w:tcPr>
            <w:tcW w:w="12291" w:type="dxa"/>
            <w:gridSpan w:val="8"/>
          </w:tcPr>
          <w:p w:rsidR="003B66D5" w:rsidRDefault="003B66D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</w:tr>
      <w:tr w:rsidR="003B66D5">
        <w:tc>
          <w:tcPr>
            <w:tcW w:w="12291" w:type="dxa"/>
            <w:gridSpan w:val="8"/>
          </w:tcPr>
          <w:p w:rsidR="003B66D5" w:rsidRDefault="003B66D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</w:tr>
      <w:tr w:rsidR="003B66D5">
        <w:tc>
          <w:tcPr>
            <w:tcW w:w="12291" w:type="dxa"/>
            <w:gridSpan w:val="8"/>
          </w:tcPr>
          <w:p w:rsidR="003B66D5" w:rsidRDefault="003B66D5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233" w:type="dxa"/>
          </w:tcPr>
          <w:p w:rsidR="003B66D5" w:rsidRDefault="003B66D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B66D5" w:rsidRDefault="003B66D5">
            <w:pPr>
              <w:pStyle w:val="ConsPlusNormal"/>
              <w:jc w:val="center"/>
            </w:pPr>
            <w:r>
              <w:t>49000,012</w:t>
            </w:r>
          </w:p>
        </w:tc>
      </w:tr>
    </w:tbl>
    <w:p w:rsidR="003B66D5" w:rsidRDefault="003B66D5">
      <w:pPr>
        <w:pStyle w:val="ConsPlusNormal"/>
        <w:jc w:val="right"/>
      </w:pPr>
      <w:r>
        <w:t>"</w:t>
      </w:r>
    </w:p>
    <w:p w:rsidR="003420A1" w:rsidRDefault="003420A1"/>
    <w:sectPr w:rsidR="003420A1" w:rsidSect="009A039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D5"/>
    <w:rsid w:val="003420A1"/>
    <w:rsid w:val="003B66D5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CFE3E-EE11-47A9-843C-5D84DD4D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6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66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66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66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66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66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66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B66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C74376E67D4FA428E2EA1677E1E39B02CC0122C4C1B4926FBCDF1BD6EF4675758004D21D04E15421F665EA10122DD85327D332B40E651F7B3C35EFC60h4I" TargetMode="External"/><Relationship Id="rId18" Type="http://schemas.openxmlformats.org/officeDocument/2006/relationships/hyperlink" Target="consultantplus://offline/ref=4C74376E67D4FA428E2EA1677E1E39B02CC0122C4C1B4D2CFFC0F1BD6EF4675758004D21D04E15421E6557AF0122DD85327D332B40E651F7B3C35EFC60h4I" TargetMode="External"/><Relationship Id="rId26" Type="http://schemas.openxmlformats.org/officeDocument/2006/relationships/hyperlink" Target="consultantplus://offline/ref=4C74376E67D4FA428E2EA1677E1E39B02CC0122C4C1B4D2CFFC0F1BD6EF4675758004D21D04E15421E6552AE0722DD85327D332B40E651F7B3C35EFC60h4I" TargetMode="External"/><Relationship Id="rId39" Type="http://schemas.openxmlformats.org/officeDocument/2006/relationships/hyperlink" Target="consultantplus://offline/ref=4C74376E67D4FA428E2EA1677E1E39B02CC0122C4C1B4D2CFFC0F1BD6EF4675758004D21D04E15421E655EA10422DD85327D332B40E651F7B3C35EFC60h4I" TargetMode="External"/><Relationship Id="rId21" Type="http://schemas.openxmlformats.org/officeDocument/2006/relationships/hyperlink" Target="consultantplus://offline/ref=4C74376E67D4FA428E2EA1677E1E39B02CC0122C4C1B4D2CFFC0F1BD6EF4675758004D21D04E15421E6552A40722DD85327D332B40E651F7B3C35EFC60h4I" TargetMode="External"/><Relationship Id="rId34" Type="http://schemas.openxmlformats.org/officeDocument/2006/relationships/hyperlink" Target="consultantplus://offline/ref=4C74376E67D4FA428E2EA1677E1E39B02CC0122C4C1B4D2CFFC0F1BD6EF4675758004D21D04E15421E6550A10422DD85327D332B40E651F7B3C35EFC60h4I" TargetMode="External"/><Relationship Id="rId42" Type="http://schemas.openxmlformats.org/officeDocument/2006/relationships/hyperlink" Target="consultantplus://offline/ref=4C74376E67D4FA428E2EA1677E1E39B02CC0122C4C1B4D2CFFC0F1BD6EF4675758004D21D04E15421E655FA60522DD85327D332B40E651F7B3C35EFC60h4I" TargetMode="External"/><Relationship Id="rId47" Type="http://schemas.openxmlformats.org/officeDocument/2006/relationships/hyperlink" Target="consultantplus://offline/ref=4C74376E67D4FA428E2EA1677E1E39B02CC0122C4C1B4D2CFFC0F1BD6EF4675758004D21D04E15421E6456A40822DD85327D332B40E651F7B3C35EFC60h4I" TargetMode="External"/><Relationship Id="rId50" Type="http://schemas.openxmlformats.org/officeDocument/2006/relationships/hyperlink" Target="consultantplus://offline/ref=4C74376E67D4FA428E2EA1677E1E39B02CC0122C4C1B4D2CFFC0F1BD6EF4675758004D21D04E15421E6456AF0122DD85327D332B40E651F7B3C35EFC60h4I" TargetMode="External"/><Relationship Id="rId55" Type="http://schemas.openxmlformats.org/officeDocument/2006/relationships/hyperlink" Target="consultantplus://offline/ref=4C74376E67D4FA428E2EA1677E1E39B02CC0122C4C1B4D2CFFC0F1BD6EF4675758004D21D04E15421E6457AF0622DD85327D332B40E651F7B3C35EFC60h4I" TargetMode="External"/><Relationship Id="rId63" Type="http://schemas.openxmlformats.org/officeDocument/2006/relationships/hyperlink" Target="consultantplus://offline/ref=4C74376E67D4FA428E2EA1677E1E39B02CC0122C4C1B4D2CFFC0F1BD6EF4675758004D21D04E15421E6455A40122DD85327D332B40E651F7B3C35EFC60h4I" TargetMode="External"/><Relationship Id="rId68" Type="http://schemas.openxmlformats.org/officeDocument/2006/relationships/hyperlink" Target="consultantplus://offline/ref=4C74376E67D4FA428E2EA1677E1E39B02CC0122C4C1B4D2CFFC0F1BD6EF4675758004D21D04E15421E6756A50422DD85327D332B40E651F7B3C35EFC60h4I" TargetMode="External"/><Relationship Id="rId7" Type="http://schemas.openxmlformats.org/officeDocument/2006/relationships/hyperlink" Target="consultantplus://offline/ref=4C74376E67D4FA428E2EA1677E1E39B02CC0122C4C1B4D2CFFC0F1BD6EF4675758004D21D04E15421E6556A70922DD85327D332B40E651F7B3C35EFC60h4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C74376E67D4FA428E2EA1677E1E39B02CC0122C4C1B4D2CFFC0F1BD6EF4675758004D21D04E15421E6556A30122DD85327D332B40E651F7B3C35EFC60h4I" TargetMode="External"/><Relationship Id="rId29" Type="http://schemas.openxmlformats.org/officeDocument/2006/relationships/hyperlink" Target="consultantplus://offline/ref=4C74376E67D4FA428E2EA1677E1E39B02CC0122C4C1B4D2CFFC0F1BD6EF4675758004D21D04E15421E6553AE0522DD85327D332B40E651F7B3C35EFC60h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C74376E67D4FA428E2EA1677E1E39B02CC0122C4C1B4828F9C3F1BD6EF4675758004D21C24E4D4E1E6048A607378BD47762h1I" TargetMode="External"/><Relationship Id="rId11" Type="http://schemas.openxmlformats.org/officeDocument/2006/relationships/hyperlink" Target="consultantplus://offline/ref=4C74376E67D4FA428E2EA1677E1E39B02CC0122C4C18472BFCC2F1BD6EF4675758004D21D04E15421E6556A70622DD85327D332B40E651F7B3C35EFC60h4I" TargetMode="External"/><Relationship Id="rId24" Type="http://schemas.openxmlformats.org/officeDocument/2006/relationships/hyperlink" Target="consultantplus://offline/ref=4C74376E67D4FA428E2EA1677E1E39B02CC0122C4C1B4D2CFFC0F1BD6EF4675758004D21D04E15421E6552A00022DD85327D332B40E651F7B3C35EFC60h4I" TargetMode="External"/><Relationship Id="rId32" Type="http://schemas.openxmlformats.org/officeDocument/2006/relationships/hyperlink" Target="consultantplus://offline/ref=4C74376E67D4FA428E2EA1677E1E39B02CC0122C4C1B4D2CFFC0F1BD6EF4675758004D21D04E15421E6550A30022DD85327D332B40E651F7B3C35EFC60h4I" TargetMode="External"/><Relationship Id="rId37" Type="http://schemas.openxmlformats.org/officeDocument/2006/relationships/hyperlink" Target="consultantplus://offline/ref=4C74376E67D4FA428E2EA1677E1E39B02CC0122C4C1B4D2CFFC0F1BD6EF4675758004D21D04E15421E655EA70422DD85327D332B40E651F7B3C35EFC60h4I" TargetMode="External"/><Relationship Id="rId40" Type="http://schemas.openxmlformats.org/officeDocument/2006/relationships/hyperlink" Target="consultantplus://offline/ref=4C74376E67D4FA428E2EA1677E1E39B02CC0122C4C1B4D2CFFC0F1BD6EF4675758004D21D04E15421E655EAE0322DD85327D332B40E651F7B3C35EFC60h4I" TargetMode="External"/><Relationship Id="rId45" Type="http://schemas.openxmlformats.org/officeDocument/2006/relationships/hyperlink" Target="consultantplus://offline/ref=4C74376E67D4FA428E2EA1677E1E39B02CC0122C4C1B4D2CFFC0F1BD6EF4675758004D21D04E15421E655FA40622DD85327D332B40E651F7B3C35EFC60h4I" TargetMode="External"/><Relationship Id="rId53" Type="http://schemas.openxmlformats.org/officeDocument/2006/relationships/hyperlink" Target="consultantplus://offline/ref=4C74376E67D4FA428E2EA1677E1E39B02CC0122C4C1B4D2CFFC0F1BD6EF4675758004D21D04E15421E6457A50022DD85327D332B40E651F7B3C35EFC60h4I" TargetMode="External"/><Relationship Id="rId58" Type="http://schemas.openxmlformats.org/officeDocument/2006/relationships/hyperlink" Target="consultantplus://offline/ref=4C74376E67D4FA428E2EBF6A687264BB27CB4C29491F4578A790F7EA31A461020A401378930F0643197B54A60162h0I" TargetMode="External"/><Relationship Id="rId66" Type="http://schemas.openxmlformats.org/officeDocument/2006/relationships/hyperlink" Target="consultantplus://offline/ref=4C74376E67D4FA428E2EA1677E1E39B02CC0122C4C1B4D2CFFC0F1BD6EF4675758004D21D04E15421E6453A40922DD85327D332B40E651F7B3C35EFC60h4I" TargetMode="External"/><Relationship Id="rId5" Type="http://schemas.openxmlformats.org/officeDocument/2006/relationships/hyperlink" Target="consultantplus://offline/ref=4C74376E67D4FA428E2EBF6A687264BB27C94A224A1E4578A790F7EA31A4610218404B7493091A4B1E6E02F7447C84D473363E2C5BFA51F16Ah4I" TargetMode="External"/><Relationship Id="rId15" Type="http://schemas.openxmlformats.org/officeDocument/2006/relationships/hyperlink" Target="consultantplus://offline/ref=4C74376E67D4FA428E2EA1677E1E39B02CC0122C4C1B482EF9C4F1BD6EF4675758004D21D04E15421E6556A60922DD85327D332B40E651F7B3C35EFC60h4I" TargetMode="External"/><Relationship Id="rId23" Type="http://schemas.openxmlformats.org/officeDocument/2006/relationships/hyperlink" Target="consultantplus://offline/ref=4C74376E67D4FA428E2EA1677E1E39B02CC0122C4C1B4D2CFFC0F1BD6EF4675758004D21D04E15421E6552A30122DD85327D332B40E651F7B3C35EFC60h4I" TargetMode="External"/><Relationship Id="rId28" Type="http://schemas.openxmlformats.org/officeDocument/2006/relationships/hyperlink" Target="consultantplus://offline/ref=4C74376E67D4FA428E2EA1677E1E39B02CC0122C4C1B4D2CFFC0F1BD6EF4675758004D21D04E15421E6555A10322DD85327D332B40E651F7B3C35EFC60h4I" TargetMode="External"/><Relationship Id="rId36" Type="http://schemas.openxmlformats.org/officeDocument/2006/relationships/hyperlink" Target="consultantplus://offline/ref=4C74376E67D4FA428E2EA1677E1E39B02CC0122C4C1B4D2CFFC0F1BD6EF4675758004D21D04E15421E6551A00022DD85327D332B40E651F7B3C35EFC60h4I" TargetMode="External"/><Relationship Id="rId49" Type="http://schemas.openxmlformats.org/officeDocument/2006/relationships/hyperlink" Target="consultantplus://offline/ref=4C74376E67D4FA428E2EA1677E1E39B02CC0122C4C1B4D2CFFC0F1BD6EF4675758004D21D04E15421E6456A30222DD85327D332B40E651F7B3C35EFC60h4I" TargetMode="External"/><Relationship Id="rId57" Type="http://schemas.openxmlformats.org/officeDocument/2006/relationships/hyperlink" Target="consultantplus://offline/ref=4C74376E67D4FA428E2EA1677E1E39B02CC0122C4C1B4D2CFFC0F1BD6EF4675758004D21D04E15421E655FA40622DD85327D332B40E651F7B3C35EFC60h4I" TargetMode="External"/><Relationship Id="rId61" Type="http://schemas.openxmlformats.org/officeDocument/2006/relationships/hyperlink" Target="consultantplus://offline/ref=4C74376E67D4FA428E2EA1677E1E39B02CC0122C4C1B4D2CFFC0F1BD6EF4675758004D21D04E15421E6454A20922DD85327D332B40E651F7B3C35EFC60h4I" TargetMode="External"/><Relationship Id="rId10" Type="http://schemas.openxmlformats.org/officeDocument/2006/relationships/hyperlink" Target="consultantplus://offline/ref=4C74376E67D4FA428E2EBF6A687264BB27CB4F214F194578A790F7EA31A461020A401378930F0643197B54A60162h0I" TargetMode="External"/><Relationship Id="rId19" Type="http://schemas.openxmlformats.org/officeDocument/2006/relationships/hyperlink" Target="consultantplus://offline/ref=4C74376E67D4FA428E2EA1677E1E39B02CC0122C4C1B4D2CFFC0F1BD6EF4675758004D21D04E15421E6555A10322DD85327D332B40E651F7B3C35EFC60h4I" TargetMode="External"/><Relationship Id="rId31" Type="http://schemas.openxmlformats.org/officeDocument/2006/relationships/hyperlink" Target="consultantplus://offline/ref=4C74376E67D4FA428E2EA1677E1E39B02CC0122C4C1B4D2CFFC0F1BD6EF4675758004D21D04E15421E6550A50722DD85327D332B40E651F7B3C35EFC60h4I" TargetMode="External"/><Relationship Id="rId44" Type="http://schemas.openxmlformats.org/officeDocument/2006/relationships/hyperlink" Target="consultantplus://offline/ref=4C74376E67D4FA428E2EA1677E1E39B02CC0122C4C1B4D2CFFC0F1BD6EF4675758004D21D04E15421E655FA70922DD85327D332B40E651F7B3C35EFC60h4I" TargetMode="External"/><Relationship Id="rId52" Type="http://schemas.openxmlformats.org/officeDocument/2006/relationships/hyperlink" Target="consultantplus://offline/ref=4C74376E67D4FA428E2EA1677E1E39B02CC0122C4C1B4D2CFFC0F1BD6EF4675758004D21D04E15421E6457A60522DD85327D332B40E651F7B3C35EFC60h4I" TargetMode="External"/><Relationship Id="rId60" Type="http://schemas.openxmlformats.org/officeDocument/2006/relationships/hyperlink" Target="consultantplus://offline/ref=4C74376E67D4FA428E2EA1677E1E39B02CC0122C4C1B4D2CFFC0F1BD6EF4675758004D21D04E15421E6454A70822DD85327D332B40E651F7B3C35EFC60h4I" TargetMode="External"/><Relationship Id="rId65" Type="http://schemas.openxmlformats.org/officeDocument/2006/relationships/hyperlink" Target="consultantplus://offline/ref=4C74376E67D4FA428E2EA1677E1E39B02CC0122C4C1B4D2CFFC0F1BD6EF4675758004D21D04E15421E6455A10422DD85327D332B40E651F7B3C35EFC60h4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C74376E67D4FA428E2EA1677E1E39B02CC0122C4C1B4D2CFFC0F1BD6EF4675758004D21D04E15421E6556A50922DD85327D332B40E651F7B3C35EFC60h4I" TargetMode="External"/><Relationship Id="rId14" Type="http://schemas.openxmlformats.org/officeDocument/2006/relationships/hyperlink" Target="consultantplus://offline/ref=4C74376E67D4FA428E2EA1677E1E39B02CC0122C4C1B492CFDC3F1BD6EF4675758004D21D04E15421E6556A70122DD85327D332B40E651F7B3C35EFC60h4I" TargetMode="External"/><Relationship Id="rId22" Type="http://schemas.openxmlformats.org/officeDocument/2006/relationships/hyperlink" Target="consultantplus://offline/ref=4C74376E67D4FA428E2EA1677E1E39B02CC0122C4C1B4D2CFFC0F1BD6EF4675758004D21D04E15421E6552A50622DD85327D332B40E651F7B3C35EFC60h4I" TargetMode="External"/><Relationship Id="rId27" Type="http://schemas.openxmlformats.org/officeDocument/2006/relationships/hyperlink" Target="consultantplus://offline/ref=4C74376E67D4FA428E2EA1677E1E39B02CC0122C4C1B4D2CFFC0F1BD6EF4675758004D21D04E15421E6553A70222DD85327D332B40E651F7B3C35EFC60h4I" TargetMode="External"/><Relationship Id="rId30" Type="http://schemas.openxmlformats.org/officeDocument/2006/relationships/hyperlink" Target="consultantplus://offline/ref=4C74376E67D4FA428E2EA1677E1E39B02CC0122C4C1B4D2CFFC0F1BD6EF4675758004D21D04E15421E6550A70022DD85327D332B40E651F7B3C35EFC60h4I" TargetMode="External"/><Relationship Id="rId35" Type="http://schemas.openxmlformats.org/officeDocument/2006/relationships/hyperlink" Target="consultantplus://offline/ref=4C74376E67D4FA428E2EA1677E1E39B02CC0122C4C1B4D2CFFC0F1BD6EF4675758004D21D04E15421E6551A60822DD85327D332B40E651F7B3C35EFC60h4I" TargetMode="External"/><Relationship Id="rId43" Type="http://schemas.openxmlformats.org/officeDocument/2006/relationships/hyperlink" Target="consultantplus://offline/ref=4C74376E67D4FA428E2EA1677E1E39B02CC0122C4C1B4D2CFFC0F1BD6EF4675758004D21D04E15421E655FA70222DD85327D332B40E651F7B3C35EFC60h4I" TargetMode="External"/><Relationship Id="rId48" Type="http://schemas.openxmlformats.org/officeDocument/2006/relationships/hyperlink" Target="consultantplus://offline/ref=4C74376E67D4FA428E2EA1677E1E39B02CC0122C4C1B4D2CFFC0F1BD6EF4675758004D21D04E15421E6456A50722DD85327D332B40E651F7B3C35EFC60h4I" TargetMode="External"/><Relationship Id="rId56" Type="http://schemas.openxmlformats.org/officeDocument/2006/relationships/hyperlink" Target="consultantplus://offline/ref=4C74376E67D4FA428E2EA1677E1E39B02CC0122C4C1B4D2CFFC0F1BD6EF4675758004D21D04E15421E6454A70122DD85327D332B40E651F7B3C35EFC60h4I" TargetMode="External"/><Relationship Id="rId64" Type="http://schemas.openxmlformats.org/officeDocument/2006/relationships/hyperlink" Target="consultantplus://offline/ref=4C74376E67D4FA428E2EA1677E1E39B02CC0122C4C1B4D2CFFC0F1BD6EF4675758004D21D04E15421E6455A20622DD85327D332B40E651F7B3C35EFC60h4I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4C74376E67D4FA428E2EA1677E1E39B02CC0122C4C1B4D2CFFC0F1BD6EF4675758004D21D04E15421E6556A40022DD85327D332B40E651F7B3C35EFC60h4I" TargetMode="External"/><Relationship Id="rId51" Type="http://schemas.openxmlformats.org/officeDocument/2006/relationships/hyperlink" Target="consultantplus://offline/ref=4C74376E67D4FA428E2EA1677E1E39B02CC0122C4C1B4D2CFFC0F1BD6EF4675758004D21D04E15421E6456AF0822DD85327D332B40E651F7B3C35EFC60h4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C74376E67D4FA428E2EA1677E1E39B02CC0122C4C1B4E2DF8CCF1BD6EF4675758004D21D04E15421E6556A70122DD85327D332B40E651F7B3C35EFC60h4I" TargetMode="External"/><Relationship Id="rId17" Type="http://schemas.openxmlformats.org/officeDocument/2006/relationships/hyperlink" Target="consultantplus://offline/ref=4C74376E67D4FA428E2EA1677E1E39B02CC0122C4C1B4D2CFFC0F1BD6EF4675758004D21D04E15421E6557A00622DD85327D332B40E651F7B3C35EFC60h4I" TargetMode="External"/><Relationship Id="rId25" Type="http://schemas.openxmlformats.org/officeDocument/2006/relationships/hyperlink" Target="consultantplus://offline/ref=4C74376E67D4FA428E2EA1677E1E39B02CC0122C4C1B4D2CFFC0F1BD6EF4675758004D21D04E15421E6555A10322DD85327D332B40E651F7B3C35EFC60h4I" TargetMode="External"/><Relationship Id="rId33" Type="http://schemas.openxmlformats.org/officeDocument/2006/relationships/hyperlink" Target="consultantplus://offline/ref=4C74376E67D4FA428E2EA1677E1E39B02CC0122C4C1B4D2CFFC0F1BD6EF4675758004D21D04E15421E6550A00222DD85327D332B40E651F7B3C35EFC60h4I" TargetMode="External"/><Relationship Id="rId38" Type="http://schemas.openxmlformats.org/officeDocument/2006/relationships/hyperlink" Target="consultantplus://offline/ref=4C74376E67D4FA428E2EA1677E1E39B02CC0122C4C1B4D2CFFC0F1BD6EF4675758004D21D04E15421E655EA40922DD85327D332B40E651F7B3C35EFC60h4I" TargetMode="External"/><Relationship Id="rId46" Type="http://schemas.openxmlformats.org/officeDocument/2006/relationships/hyperlink" Target="consultantplus://offline/ref=4C74376E67D4FA428E2EA1677E1E39B02CC0122C4C1B4D2CFFC0F1BD6EF4675758004D21D04E15421E6456A70322DD85327D332B40E651F7B3C35EFC60h4I" TargetMode="External"/><Relationship Id="rId59" Type="http://schemas.openxmlformats.org/officeDocument/2006/relationships/hyperlink" Target="consultantplus://offline/ref=4C74376E67D4FA428E2EBF6A687264BB27CB4C2948194578A790F7EA31A461020A401378930F0643197B54A60162h0I" TargetMode="External"/><Relationship Id="rId67" Type="http://schemas.openxmlformats.org/officeDocument/2006/relationships/hyperlink" Target="consultantplus://offline/ref=4C74376E67D4FA428E2EA1677E1E39B02CC0122C4C1B4D2CFFC0F1BD6EF4675758004D21D04E15421E645EA50222DD85327D332B40E651F7B3C35EFC60h4I" TargetMode="External"/><Relationship Id="rId20" Type="http://schemas.openxmlformats.org/officeDocument/2006/relationships/hyperlink" Target="consultantplus://offline/ref=4C74376E67D4FA428E2EA1677E1E39B02CC0122C4C1B4D2CFFC0F1BD6EF4675758004D21D04E15421E6552A70222DD85327D332B40E651F7B3C35EFC60h4I" TargetMode="External"/><Relationship Id="rId41" Type="http://schemas.openxmlformats.org/officeDocument/2006/relationships/hyperlink" Target="consultantplus://offline/ref=4C74376E67D4FA428E2EA1677E1E39B02CC0122C4C1B4D2CFFC0F1BD6EF4675758004D21D04E15421E655EAF0822DD85327D332B40E651F7B3C35EFC60h4I" TargetMode="External"/><Relationship Id="rId54" Type="http://schemas.openxmlformats.org/officeDocument/2006/relationships/hyperlink" Target="consultantplus://offline/ref=4C74376E67D4FA428E2EA1677E1E39B02CC0122C4C1B4D2CFFC0F1BD6EF4675758004D21D04E15421E6457A00322DD85327D332B40E651F7B3C35EFC60h4I" TargetMode="External"/><Relationship Id="rId62" Type="http://schemas.openxmlformats.org/officeDocument/2006/relationships/hyperlink" Target="consultantplus://offline/ref=4C74376E67D4FA428E2EA1677E1E39B02CC0122C4C1B4D2CFFC0F1BD6EF4675758004D21D04E15421E6454AE0022DD85327D332B40E651F7B3C35EFC60h4I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9299</Words>
  <Characters>53008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2019-07-05T08:33:00Z</dcterms:created>
  <dcterms:modified xsi:type="dcterms:W3CDTF">2019-07-05T08:36:00Z</dcterms:modified>
</cp:coreProperties>
</file>